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03B" w:rsidRPr="00750154" w:rsidRDefault="0066203B" w:rsidP="0066203B">
      <w:pPr>
        <w:jc w:val="center"/>
        <w:rPr>
          <w:b/>
          <w:spacing w:val="30"/>
          <w:szCs w:val="28"/>
        </w:rPr>
      </w:pPr>
      <w:r w:rsidRPr="00750154">
        <w:rPr>
          <w:b/>
          <w:bCs/>
          <w:i/>
          <w:iCs/>
          <w:sz w:val="96"/>
          <w:szCs w:val="96"/>
        </w:rPr>
        <w:t>Минский вестник</w:t>
      </w:r>
    </w:p>
    <w:p w:rsidR="0066203B" w:rsidRPr="00750154" w:rsidRDefault="0066203B" w:rsidP="0066203B">
      <w:pPr>
        <w:pStyle w:val="3"/>
        <w:numPr>
          <w:ilvl w:val="2"/>
          <w:numId w:val="9"/>
        </w:numPr>
        <w:tabs>
          <w:tab w:val="clear" w:pos="720"/>
          <w:tab w:val="left" w:pos="0"/>
        </w:tabs>
        <w:ind w:left="0" w:firstLine="0"/>
        <w:jc w:val="center"/>
        <w:rPr>
          <w:rFonts w:ascii="Times New Roman" w:hAnsi="Times New Roman" w:cs="Times New Roman"/>
          <w:sz w:val="28"/>
          <w:szCs w:val="28"/>
        </w:rPr>
      </w:pPr>
      <w:r w:rsidRPr="00750154">
        <w:rPr>
          <w:rFonts w:ascii="Times New Roman" w:hAnsi="Times New Roman" w:cs="Times New Roman"/>
          <w:spacing w:val="30"/>
          <w:sz w:val="28"/>
          <w:szCs w:val="28"/>
        </w:rPr>
        <w:t>Информационн</w:t>
      </w:r>
      <w:r w:rsidR="008615A6">
        <w:rPr>
          <w:rFonts w:ascii="Times New Roman" w:hAnsi="Times New Roman" w:cs="Times New Roman"/>
          <w:spacing w:val="30"/>
          <w:sz w:val="28"/>
          <w:szCs w:val="28"/>
        </w:rPr>
        <w:t>ый</w:t>
      </w:r>
      <w:r w:rsidRPr="00750154">
        <w:rPr>
          <w:rFonts w:ascii="Times New Roman" w:hAnsi="Times New Roman" w:cs="Times New Roman"/>
          <w:spacing w:val="30"/>
          <w:sz w:val="28"/>
          <w:szCs w:val="28"/>
        </w:rPr>
        <w:t xml:space="preserve"> бюллетень</w:t>
      </w:r>
    </w:p>
    <w:p w:rsidR="0066203B" w:rsidRPr="00750154" w:rsidRDefault="0066203B" w:rsidP="0066203B">
      <w:pPr>
        <w:jc w:val="center"/>
        <w:rPr>
          <w:b/>
          <w:sz w:val="28"/>
          <w:szCs w:val="28"/>
        </w:rPr>
      </w:pPr>
      <w:r w:rsidRPr="00750154">
        <w:rPr>
          <w:b/>
          <w:sz w:val="28"/>
          <w:szCs w:val="28"/>
        </w:rPr>
        <w:t>учредитель: Совет депутатов Минского сельского поселения</w:t>
      </w:r>
    </w:p>
    <w:p w:rsidR="0066203B" w:rsidRPr="00750154" w:rsidRDefault="0066203B" w:rsidP="0066203B">
      <w:pPr>
        <w:jc w:val="center"/>
        <w:rPr>
          <w:b/>
          <w:sz w:val="28"/>
          <w:szCs w:val="28"/>
        </w:rPr>
      </w:pPr>
      <w:r w:rsidRPr="00750154">
        <w:rPr>
          <w:b/>
          <w:sz w:val="28"/>
          <w:szCs w:val="28"/>
        </w:rPr>
        <w:t>Костромского муниципального района Костромской области</w:t>
      </w:r>
    </w:p>
    <w:p w:rsidR="0066203B" w:rsidRPr="00750154" w:rsidRDefault="0066203B" w:rsidP="0066203B">
      <w:pPr>
        <w:snapToGrid w:val="0"/>
        <w:rPr>
          <w:b/>
        </w:rPr>
      </w:pPr>
      <w:r w:rsidRPr="00750154">
        <w:rPr>
          <w:b/>
        </w:rPr>
        <w:t>_______________________________________________________________________________</w:t>
      </w:r>
    </w:p>
    <w:p w:rsidR="0066203B" w:rsidRPr="00750154" w:rsidRDefault="0066203B" w:rsidP="0066203B">
      <w:pPr>
        <w:snapToGrid w:val="0"/>
        <w:rPr>
          <w:b/>
          <w:sz w:val="28"/>
          <w:szCs w:val="28"/>
        </w:rPr>
      </w:pPr>
      <w:r w:rsidRPr="00750154">
        <w:rPr>
          <w:b/>
          <w:sz w:val="28"/>
          <w:szCs w:val="28"/>
        </w:rPr>
        <w:t xml:space="preserve">Газета выходит </w:t>
      </w:r>
      <w:r w:rsidRPr="00750154">
        <w:rPr>
          <w:b/>
          <w:sz w:val="28"/>
          <w:szCs w:val="28"/>
        </w:rPr>
        <w:tab/>
      </w:r>
      <w:r w:rsidRPr="00750154">
        <w:rPr>
          <w:b/>
          <w:sz w:val="28"/>
          <w:szCs w:val="28"/>
        </w:rPr>
        <w:tab/>
      </w:r>
      <w:r w:rsidRPr="00750154">
        <w:rPr>
          <w:b/>
          <w:sz w:val="28"/>
          <w:szCs w:val="28"/>
        </w:rPr>
        <w:tab/>
      </w:r>
      <w:r w:rsidRPr="00750154">
        <w:rPr>
          <w:b/>
          <w:sz w:val="28"/>
          <w:szCs w:val="28"/>
        </w:rPr>
        <w:tab/>
      </w:r>
      <w:r w:rsidR="008615A6">
        <w:rPr>
          <w:b/>
          <w:sz w:val="28"/>
          <w:szCs w:val="28"/>
        </w:rPr>
        <w:t>Вторник, 30 декабря 2025</w:t>
      </w:r>
      <w:r w:rsidRPr="00750154">
        <w:rPr>
          <w:b/>
          <w:sz w:val="28"/>
          <w:szCs w:val="28"/>
        </w:rPr>
        <w:t xml:space="preserve"> </w:t>
      </w:r>
      <w:r>
        <w:rPr>
          <w:b/>
          <w:sz w:val="28"/>
          <w:szCs w:val="28"/>
        </w:rPr>
        <w:t>г</w:t>
      </w:r>
      <w:r w:rsidRPr="00750154">
        <w:rPr>
          <w:b/>
          <w:sz w:val="28"/>
          <w:szCs w:val="28"/>
        </w:rPr>
        <w:t>ода</w:t>
      </w:r>
      <w:r w:rsidR="008615A6">
        <w:rPr>
          <w:b/>
          <w:sz w:val="28"/>
          <w:szCs w:val="28"/>
        </w:rPr>
        <w:t xml:space="preserve"> </w:t>
      </w:r>
    </w:p>
    <w:p w:rsidR="0066203B" w:rsidRPr="00750154" w:rsidRDefault="0066203B" w:rsidP="0066203B">
      <w:pPr>
        <w:pBdr>
          <w:bottom w:val="single" w:sz="8" w:space="2" w:color="000000"/>
        </w:pBdr>
        <w:snapToGrid w:val="0"/>
        <w:rPr>
          <w:sz w:val="28"/>
          <w:szCs w:val="28"/>
        </w:rPr>
      </w:pPr>
      <w:r w:rsidRPr="00750154">
        <w:rPr>
          <w:b/>
          <w:sz w:val="28"/>
          <w:szCs w:val="28"/>
        </w:rPr>
        <w:t>с 27 июня 2006 года</w:t>
      </w:r>
      <w:r w:rsidRPr="00750154">
        <w:rPr>
          <w:b/>
          <w:sz w:val="28"/>
          <w:szCs w:val="28"/>
        </w:rPr>
        <w:tab/>
      </w:r>
      <w:r w:rsidRPr="00750154">
        <w:rPr>
          <w:b/>
          <w:sz w:val="28"/>
          <w:szCs w:val="28"/>
        </w:rPr>
        <w:tab/>
      </w:r>
      <w:r w:rsidRPr="00750154">
        <w:rPr>
          <w:b/>
          <w:sz w:val="28"/>
          <w:szCs w:val="28"/>
        </w:rPr>
        <w:tab/>
      </w:r>
      <w:r w:rsidRPr="00750154">
        <w:rPr>
          <w:b/>
          <w:sz w:val="28"/>
          <w:szCs w:val="28"/>
        </w:rPr>
        <w:tab/>
      </w:r>
    </w:p>
    <w:p w:rsidR="0066203B" w:rsidRDefault="0066203B" w:rsidP="0066203B">
      <w:pPr>
        <w:widowControl w:val="0"/>
        <w:suppressAutoHyphens/>
        <w:autoSpaceDE w:val="0"/>
        <w:contextualSpacing/>
        <w:jc w:val="center"/>
        <w:rPr>
          <w:rFonts w:eastAsia="Calibri"/>
          <w:b/>
          <w:bCs/>
          <w:sz w:val="28"/>
          <w:szCs w:val="28"/>
        </w:rPr>
      </w:pPr>
    </w:p>
    <w:p w:rsidR="0066203B" w:rsidRDefault="0066203B" w:rsidP="00F16850">
      <w:pPr>
        <w:widowControl w:val="0"/>
        <w:suppressAutoHyphens/>
        <w:autoSpaceDE w:val="0"/>
        <w:spacing w:after="240"/>
        <w:contextualSpacing/>
        <w:rPr>
          <w:rFonts w:eastAsia="Calibri"/>
          <w:bCs/>
          <w:sz w:val="28"/>
          <w:szCs w:val="28"/>
        </w:rPr>
      </w:pPr>
      <w:r>
        <w:rPr>
          <w:rFonts w:eastAsia="Calibri"/>
          <w:bCs/>
          <w:sz w:val="28"/>
          <w:szCs w:val="28"/>
        </w:rPr>
        <w:t>Содержание:</w:t>
      </w:r>
    </w:p>
    <w:p w:rsidR="00F16850" w:rsidRDefault="008615A6" w:rsidP="00F16850">
      <w:pPr>
        <w:ind w:firstLine="709"/>
        <w:jc w:val="both"/>
      </w:pPr>
      <w:r>
        <w:t>1. Решение Совета депутатов Минского сельского поселения от 29.12.2025 № 37 «</w:t>
      </w:r>
      <w:r w:rsidRPr="008615A6">
        <w:t>О бюджете Минского сельского поселения на 2026 год</w:t>
      </w:r>
      <w:r>
        <w:t>»</w:t>
      </w:r>
    </w:p>
    <w:p w:rsidR="008615A6" w:rsidRDefault="008615A6" w:rsidP="00F16850">
      <w:pPr>
        <w:ind w:firstLine="709"/>
        <w:jc w:val="both"/>
      </w:pPr>
    </w:p>
    <w:p w:rsidR="008615A6" w:rsidRPr="008615A6" w:rsidRDefault="008615A6" w:rsidP="008615A6">
      <w:pPr>
        <w:pStyle w:val="a5"/>
        <w:spacing w:before="240" w:line="276" w:lineRule="auto"/>
        <w:jc w:val="center"/>
        <w:rPr>
          <w:rFonts w:ascii="Times New Roman" w:hAnsi="Times New Roman"/>
          <w:b/>
          <w:spacing w:val="40"/>
          <w:sz w:val="24"/>
          <w:szCs w:val="24"/>
        </w:rPr>
      </w:pPr>
      <w:r w:rsidRPr="008615A6">
        <w:rPr>
          <w:rFonts w:ascii="Times New Roman" w:hAnsi="Times New Roman"/>
          <w:b/>
          <w:spacing w:val="40"/>
          <w:sz w:val="24"/>
          <w:szCs w:val="24"/>
        </w:rPr>
        <w:t>СОВЕТ ДЕПУТАТОВ</w:t>
      </w:r>
    </w:p>
    <w:p w:rsidR="008615A6" w:rsidRPr="008615A6" w:rsidRDefault="008615A6" w:rsidP="008615A6">
      <w:pPr>
        <w:pStyle w:val="a5"/>
        <w:spacing w:line="276" w:lineRule="auto"/>
        <w:jc w:val="center"/>
        <w:rPr>
          <w:rFonts w:ascii="Times New Roman" w:hAnsi="Times New Roman"/>
          <w:b/>
          <w:spacing w:val="40"/>
          <w:sz w:val="24"/>
          <w:szCs w:val="24"/>
        </w:rPr>
      </w:pPr>
      <w:r w:rsidRPr="008615A6">
        <w:rPr>
          <w:rFonts w:ascii="Times New Roman" w:hAnsi="Times New Roman"/>
          <w:b/>
          <w:spacing w:val="40"/>
          <w:sz w:val="24"/>
          <w:szCs w:val="24"/>
        </w:rPr>
        <w:t>МИНСКОГО СЕЛЬСКОГО ПОСЕЛЕНИЯ</w:t>
      </w:r>
    </w:p>
    <w:p w:rsidR="008615A6" w:rsidRPr="008615A6" w:rsidRDefault="008615A6" w:rsidP="008615A6">
      <w:pPr>
        <w:pStyle w:val="11"/>
        <w:spacing w:line="276" w:lineRule="auto"/>
        <w:ind w:firstLine="0"/>
        <w:jc w:val="center"/>
        <w:rPr>
          <w:rFonts w:eastAsia="Calibri"/>
          <w:b/>
          <w:spacing w:val="40"/>
          <w:szCs w:val="24"/>
        </w:rPr>
      </w:pPr>
      <w:r w:rsidRPr="008615A6">
        <w:rPr>
          <w:rFonts w:eastAsia="Calibri"/>
          <w:b/>
          <w:spacing w:val="40"/>
          <w:szCs w:val="24"/>
        </w:rPr>
        <w:t>КОСТРОМСКОГО МУНИЦИПАЛЬНОГО РАЙОНА</w:t>
      </w:r>
    </w:p>
    <w:p w:rsidR="008615A6" w:rsidRPr="008615A6" w:rsidRDefault="008615A6" w:rsidP="008615A6">
      <w:pPr>
        <w:pStyle w:val="11"/>
        <w:spacing w:line="276" w:lineRule="auto"/>
        <w:ind w:firstLine="0"/>
        <w:jc w:val="center"/>
        <w:rPr>
          <w:spacing w:val="20"/>
          <w:szCs w:val="24"/>
        </w:rPr>
      </w:pPr>
      <w:r w:rsidRPr="008615A6">
        <w:rPr>
          <w:rFonts w:eastAsia="Calibri"/>
          <w:b/>
          <w:spacing w:val="40"/>
          <w:szCs w:val="24"/>
        </w:rPr>
        <w:t>КОСТРОМСКОЙ ОБЛАСТИ</w:t>
      </w:r>
    </w:p>
    <w:p w:rsidR="008615A6" w:rsidRPr="008615A6" w:rsidRDefault="008615A6" w:rsidP="008615A6">
      <w:pPr>
        <w:pStyle w:val="11"/>
        <w:spacing w:line="276" w:lineRule="auto"/>
        <w:ind w:firstLine="0"/>
        <w:jc w:val="center"/>
        <w:rPr>
          <w:i/>
          <w:szCs w:val="24"/>
          <w:u w:val="single"/>
        </w:rPr>
      </w:pPr>
      <w:r w:rsidRPr="008615A6">
        <w:rPr>
          <w:spacing w:val="20"/>
          <w:szCs w:val="24"/>
        </w:rPr>
        <w:t>Четвертого созыва</w:t>
      </w:r>
    </w:p>
    <w:p w:rsidR="008615A6" w:rsidRPr="008615A6" w:rsidRDefault="008615A6" w:rsidP="008615A6">
      <w:pPr>
        <w:pStyle w:val="a5"/>
        <w:spacing w:line="276" w:lineRule="auto"/>
        <w:jc w:val="center"/>
        <w:rPr>
          <w:rFonts w:ascii="Times New Roman" w:hAnsi="Times New Roman"/>
          <w:sz w:val="24"/>
          <w:szCs w:val="24"/>
        </w:rPr>
      </w:pPr>
      <w:r w:rsidRPr="008615A6">
        <w:rPr>
          <w:rFonts w:ascii="Times New Roman" w:hAnsi="Times New Roman"/>
          <w:b/>
          <w:spacing w:val="60"/>
          <w:sz w:val="24"/>
          <w:szCs w:val="24"/>
        </w:rPr>
        <w:t>РЕШЕНИЕ</w:t>
      </w:r>
    </w:p>
    <w:p w:rsidR="008615A6" w:rsidRPr="008615A6" w:rsidRDefault="008615A6" w:rsidP="008615A6">
      <w:pPr>
        <w:pStyle w:val="a5"/>
        <w:spacing w:line="276" w:lineRule="auto"/>
        <w:jc w:val="center"/>
        <w:rPr>
          <w:rFonts w:ascii="Times New Roman" w:hAnsi="Times New Roman"/>
          <w:sz w:val="24"/>
          <w:szCs w:val="24"/>
        </w:rPr>
      </w:pPr>
    </w:p>
    <w:tbl>
      <w:tblPr>
        <w:tblW w:w="9725" w:type="dxa"/>
        <w:tblLayout w:type="fixed"/>
        <w:tblLook w:val="0000"/>
      </w:tblPr>
      <w:tblGrid>
        <w:gridCol w:w="3510"/>
        <w:gridCol w:w="2977"/>
        <w:gridCol w:w="3238"/>
      </w:tblGrid>
      <w:tr w:rsidR="008615A6" w:rsidRPr="008615A6" w:rsidTr="00B33B18">
        <w:tc>
          <w:tcPr>
            <w:tcW w:w="3510" w:type="dxa"/>
            <w:shd w:val="clear" w:color="auto" w:fill="auto"/>
          </w:tcPr>
          <w:p w:rsidR="008615A6" w:rsidRPr="008615A6" w:rsidRDefault="008615A6" w:rsidP="00B33B18">
            <w:pPr>
              <w:spacing w:line="276" w:lineRule="auto"/>
            </w:pPr>
            <w:r w:rsidRPr="008615A6">
              <w:t>от «29» декабря 2025 года</w:t>
            </w:r>
          </w:p>
        </w:tc>
        <w:tc>
          <w:tcPr>
            <w:tcW w:w="2977" w:type="dxa"/>
            <w:shd w:val="clear" w:color="auto" w:fill="auto"/>
          </w:tcPr>
          <w:p w:rsidR="008615A6" w:rsidRPr="008615A6" w:rsidRDefault="008615A6" w:rsidP="00B33B18">
            <w:pPr>
              <w:snapToGrid w:val="0"/>
              <w:spacing w:line="276" w:lineRule="auto"/>
              <w:jc w:val="center"/>
            </w:pPr>
            <w:r w:rsidRPr="008615A6">
              <w:t>с. Минское</w:t>
            </w:r>
          </w:p>
        </w:tc>
        <w:tc>
          <w:tcPr>
            <w:tcW w:w="3238" w:type="dxa"/>
            <w:shd w:val="clear" w:color="auto" w:fill="auto"/>
          </w:tcPr>
          <w:p w:rsidR="008615A6" w:rsidRPr="008615A6" w:rsidRDefault="008615A6" w:rsidP="00B33B18">
            <w:pPr>
              <w:spacing w:line="276" w:lineRule="auto"/>
              <w:ind w:left="2167"/>
            </w:pPr>
            <w:r w:rsidRPr="008615A6">
              <w:t xml:space="preserve">№ 37 </w:t>
            </w:r>
          </w:p>
        </w:tc>
      </w:tr>
    </w:tbl>
    <w:p w:rsidR="008615A6" w:rsidRPr="008615A6" w:rsidRDefault="008615A6" w:rsidP="008615A6">
      <w:pPr>
        <w:pStyle w:val="a5"/>
        <w:spacing w:line="276" w:lineRule="auto"/>
        <w:jc w:val="center"/>
        <w:rPr>
          <w:rFonts w:ascii="Times New Roman" w:hAnsi="Times New Roman"/>
          <w:i/>
          <w:color w:val="000000"/>
          <w:sz w:val="24"/>
          <w:szCs w:val="24"/>
        </w:rPr>
      </w:pPr>
    </w:p>
    <w:p w:rsidR="008615A6" w:rsidRPr="008615A6" w:rsidRDefault="008615A6" w:rsidP="008615A6">
      <w:pPr>
        <w:shd w:val="clear" w:color="auto" w:fill="FFFFFF"/>
        <w:spacing w:line="200" w:lineRule="atLeast"/>
        <w:ind w:left="15"/>
        <w:jc w:val="right"/>
        <w:rPr>
          <w:rFonts w:eastAsia="Tahoma"/>
          <w:spacing w:val="-3"/>
        </w:rPr>
      </w:pPr>
    </w:p>
    <w:p w:rsidR="008615A6" w:rsidRPr="008615A6" w:rsidRDefault="008615A6" w:rsidP="008615A6">
      <w:pPr>
        <w:pStyle w:val="a5"/>
        <w:jc w:val="center"/>
        <w:rPr>
          <w:rFonts w:ascii="Times New Roman" w:hAnsi="Times New Roman"/>
          <w:b/>
          <w:color w:val="FF0000"/>
          <w:sz w:val="24"/>
          <w:szCs w:val="24"/>
        </w:rPr>
      </w:pPr>
      <w:r w:rsidRPr="008615A6">
        <w:rPr>
          <w:rFonts w:ascii="Times New Roman" w:hAnsi="Times New Roman"/>
          <w:b/>
          <w:sz w:val="24"/>
          <w:szCs w:val="24"/>
        </w:rPr>
        <w:t>О бюджете Минского сельского поселения на 2026 год</w:t>
      </w:r>
    </w:p>
    <w:p w:rsidR="008615A6" w:rsidRPr="008615A6" w:rsidRDefault="008615A6" w:rsidP="008615A6">
      <w:pPr>
        <w:spacing w:line="276" w:lineRule="auto"/>
        <w:jc w:val="center"/>
        <w:rPr>
          <w:b/>
          <w:color w:val="FF0000"/>
        </w:rPr>
      </w:pPr>
    </w:p>
    <w:p w:rsidR="008615A6" w:rsidRPr="008615A6" w:rsidRDefault="008615A6" w:rsidP="008615A6">
      <w:pPr>
        <w:pStyle w:val="a3"/>
        <w:spacing w:line="276" w:lineRule="auto"/>
        <w:ind w:firstLine="709"/>
        <w:jc w:val="both"/>
        <w:rPr>
          <w:color w:val="000000"/>
          <w:sz w:val="24"/>
          <w:szCs w:val="24"/>
        </w:rPr>
      </w:pPr>
      <w:r w:rsidRPr="008615A6">
        <w:rPr>
          <w:sz w:val="24"/>
          <w:szCs w:val="24"/>
        </w:rPr>
        <w:t>Рассмотрев внесенный администрацией Минского сельского поселения проект решения «О бюджете Минского сельского поселения на 2026 год Совет депутатов Минского сельского поселения</w:t>
      </w:r>
    </w:p>
    <w:p w:rsidR="008615A6" w:rsidRPr="008615A6" w:rsidRDefault="008615A6" w:rsidP="008615A6">
      <w:pPr>
        <w:spacing w:before="240" w:after="240" w:line="276" w:lineRule="auto"/>
        <w:ind w:firstLine="717"/>
        <w:rPr>
          <w:caps/>
        </w:rPr>
      </w:pPr>
      <w:r w:rsidRPr="008615A6">
        <w:rPr>
          <w:color w:val="000000"/>
        </w:rPr>
        <w:t>РЕШИЛ:</w:t>
      </w:r>
    </w:p>
    <w:p w:rsidR="008615A6" w:rsidRPr="008615A6" w:rsidRDefault="008615A6" w:rsidP="008615A6">
      <w:pPr>
        <w:pStyle w:val="Standard"/>
        <w:numPr>
          <w:ilvl w:val="0"/>
          <w:numId w:val="21"/>
        </w:numPr>
        <w:tabs>
          <w:tab w:val="clear" w:pos="720"/>
          <w:tab w:val="left" w:pos="993"/>
        </w:tabs>
        <w:spacing w:line="276" w:lineRule="auto"/>
        <w:ind w:left="0" w:firstLine="709"/>
        <w:jc w:val="both"/>
      </w:pPr>
      <w:r w:rsidRPr="008615A6">
        <w:t>Утвердить основные характеристики бюджета Минского сельского поселения на 2026 год:</w:t>
      </w:r>
    </w:p>
    <w:p w:rsidR="008615A6" w:rsidRPr="008615A6" w:rsidRDefault="008615A6" w:rsidP="008615A6">
      <w:pPr>
        <w:pStyle w:val="Standard"/>
        <w:numPr>
          <w:ilvl w:val="0"/>
          <w:numId w:val="22"/>
        </w:numPr>
        <w:tabs>
          <w:tab w:val="left" w:pos="993"/>
        </w:tabs>
        <w:spacing w:line="276" w:lineRule="auto"/>
        <w:ind w:left="0" w:firstLine="709"/>
        <w:jc w:val="both"/>
      </w:pPr>
      <w:r w:rsidRPr="008615A6">
        <w:t>прогнозируемый объем доходов бюджета Минского сельского поселения в сумме 26 989 550 рублей 00 копеек, из них: объем собственных доходов в сумме 22 904 058 рублей 00 копеек,  объем безвозмездных поступлений от других бюджетов бюджетной системы Российской Федерации в сумме 4 085 492 рублей 00 копеек;</w:t>
      </w:r>
    </w:p>
    <w:p w:rsidR="008615A6" w:rsidRPr="008615A6" w:rsidRDefault="008615A6" w:rsidP="008615A6">
      <w:pPr>
        <w:pStyle w:val="Standard"/>
        <w:numPr>
          <w:ilvl w:val="0"/>
          <w:numId w:val="22"/>
        </w:numPr>
        <w:tabs>
          <w:tab w:val="left" w:pos="993"/>
        </w:tabs>
        <w:spacing w:line="276" w:lineRule="auto"/>
        <w:ind w:left="0" w:firstLine="709"/>
        <w:jc w:val="both"/>
      </w:pPr>
      <w:r w:rsidRPr="008615A6">
        <w:t>объем расходов бюджета Минского сельского поселения в сумме 32 133 990 рублей 00 копеек;</w:t>
      </w:r>
    </w:p>
    <w:p w:rsidR="008615A6" w:rsidRPr="008615A6" w:rsidRDefault="008615A6" w:rsidP="008615A6">
      <w:pPr>
        <w:pStyle w:val="Standard"/>
        <w:numPr>
          <w:ilvl w:val="0"/>
          <w:numId w:val="22"/>
        </w:numPr>
        <w:tabs>
          <w:tab w:val="left" w:pos="993"/>
        </w:tabs>
        <w:spacing w:line="276" w:lineRule="auto"/>
        <w:ind w:left="0" w:firstLine="709"/>
        <w:jc w:val="both"/>
      </w:pPr>
      <w:r w:rsidRPr="008615A6">
        <w:t>размер дефицита бюджета Минского сельского поселения  в сумме 5 144 350 рубля 00 копеек;</w:t>
      </w:r>
    </w:p>
    <w:p w:rsidR="008615A6" w:rsidRPr="008615A6" w:rsidRDefault="008615A6" w:rsidP="008615A6">
      <w:pPr>
        <w:pStyle w:val="Standard"/>
        <w:numPr>
          <w:ilvl w:val="0"/>
          <w:numId w:val="21"/>
        </w:numPr>
        <w:tabs>
          <w:tab w:val="left" w:pos="993"/>
        </w:tabs>
        <w:spacing w:line="276" w:lineRule="auto"/>
        <w:ind w:left="0" w:firstLine="709"/>
        <w:jc w:val="both"/>
      </w:pPr>
      <w:proofErr w:type="gramStart"/>
      <w:r w:rsidRPr="008615A6">
        <w:t>Доходы бюджета поселения, поступающие в 2026 году формируются</w:t>
      </w:r>
      <w:proofErr w:type="gramEnd"/>
      <w:r w:rsidRPr="008615A6">
        <w:t xml:space="preserve"> за счет налоговых и неналоговых доходов в соответствии с нормативами отчислений, установленными Бюджетным кодексом РФ, Федеральным законом «О федеральном бюджете на 2026 год», Законом Костромской области «О межбюджетных отношениях в Костромской области».</w:t>
      </w:r>
    </w:p>
    <w:p w:rsidR="008615A6" w:rsidRPr="008615A6" w:rsidRDefault="008615A6" w:rsidP="008615A6">
      <w:pPr>
        <w:pStyle w:val="Standard"/>
        <w:numPr>
          <w:ilvl w:val="0"/>
          <w:numId w:val="21"/>
        </w:numPr>
        <w:tabs>
          <w:tab w:val="clear" w:pos="720"/>
          <w:tab w:val="left" w:pos="993"/>
        </w:tabs>
        <w:spacing w:line="276" w:lineRule="auto"/>
        <w:ind w:left="0" w:firstLine="709"/>
        <w:jc w:val="both"/>
      </w:pPr>
      <w:proofErr w:type="gramStart"/>
      <w:r w:rsidRPr="008615A6">
        <w:lastRenderedPageBreak/>
        <w:t xml:space="preserve">Установить, что остатки средств бюджета сельского поселения на начало текущего финансового года в полном объёме направляются на покрытие временных кассовых разрывов и на увеличение бюджетных ассигнований на оплату заключенных от имени сельского поселения муниципальных контрактов (договоров) на поставку товаров, выполнения работ, оказания услуг, подлежавших в соответствии с условиями этих муниципальных контрактов (договоров) оплате в  отчетном финансовом году, в объеме, </w:t>
      </w:r>
      <w:proofErr w:type="spellStart"/>
      <w:r w:rsidRPr="008615A6">
        <w:t>непревышающем</w:t>
      </w:r>
      <w:proofErr w:type="spellEnd"/>
      <w:proofErr w:type="gramEnd"/>
      <w:r w:rsidRPr="008615A6">
        <w:t xml:space="preserve"> сумму остатка неиспользованных бюджетных ассигнований на указанные цели.</w:t>
      </w:r>
    </w:p>
    <w:p w:rsidR="008615A6" w:rsidRPr="008615A6" w:rsidRDefault="008615A6" w:rsidP="008615A6">
      <w:pPr>
        <w:pStyle w:val="Standard"/>
        <w:numPr>
          <w:ilvl w:val="0"/>
          <w:numId w:val="21"/>
        </w:numPr>
        <w:tabs>
          <w:tab w:val="clear" w:pos="720"/>
          <w:tab w:val="left" w:pos="993"/>
        </w:tabs>
        <w:spacing w:line="276" w:lineRule="auto"/>
        <w:ind w:left="0" w:firstLine="709"/>
        <w:jc w:val="both"/>
      </w:pPr>
      <w:r w:rsidRPr="008615A6">
        <w:t>Установить, что администрация сельского поселения вправе привлекать дополнительные источники финансирования дефицита бюджета сельского поселения, установленные бюджетным законодательством.</w:t>
      </w:r>
    </w:p>
    <w:p w:rsidR="008615A6" w:rsidRPr="008615A6" w:rsidRDefault="008615A6" w:rsidP="008615A6">
      <w:pPr>
        <w:pStyle w:val="Standard"/>
        <w:numPr>
          <w:ilvl w:val="0"/>
          <w:numId w:val="21"/>
        </w:numPr>
        <w:tabs>
          <w:tab w:val="clear" w:pos="720"/>
          <w:tab w:val="left" w:pos="1134"/>
        </w:tabs>
        <w:spacing w:line="276" w:lineRule="auto"/>
        <w:ind w:left="0" w:firstLine="709"/>
        <w:jc w:val="both"/>
      </w:pPr>
      <w:proofErr w:type="gramStart"/>
      <w:r w:rsidRPr="008615A6">
        <w:t>Предоставить право администрации сельского поселения в случае  изменения  в 2026 году</w:t>
      </w:r>
      <w:r w:rsidR="00436F56">
        <w:t xml:space="preserve"> </w:t>
      </w:r>
      <w:r w:rsidRPr="008615A6">
        <w:t>бюджетной классификации доходов бюджетов Российской Федерации, состава и (или) функций органов государственной власти Минского сельского поселения, а также находящихся в их ведении бюджетных учреждений вносить соответствующие изменения  в перечень закрепленных за ними кодов классификации доходов бюджетов Российской Федерации или классификации источников финансирования дефицита местного бюджета с последующим внесением изменений</w:t>
      </w:r>
      <w:proofErr w:type="gramEnd"/>
      <w:r w:rsidRPr="008615A6">
        <w:t xml:space="preserve"> в настоящее Решение.</w:t>
      </w:r>
    </w:p>
    <w:p w:rsidR="008615A6" w:rsidRPr="008615A6" w:rsidRDefault="008615A6" w:rsidP="008615A6">
      <w:pPr>
        <w:pStyle w:val="Standard"/>
        <w:numPr>
          <w:ilvl w:val="0"/>
          <w:numId w:val="21"/>
        </w:numPr>
        <w:tabs>
          <w:tab w:val="clear" w:pos="720"/>
          <w:tab w:val="left" w:pos="1134"/>
        </w:tabs>
        <w:spacing w:line="276" w:lineRule="auto"/>
        <w:ind w:left="0" w:firstLine="709"/>
        <w:jc w:val="both"/>
      </w:pPr>
      <w:r w:rsidRPr="008615A6">
        <w:t xml:space="preserve">Утвердить объем поступлений доходов в бюджет Минского сельского поселения на 2026 год, согласно приложению </w:t>
      </w:r>
      <w:r w:rsidRPr="008615A6">
        <w:rPr>
          <w:lang w:val="en-US"/>
        </w:rPr>
        <w:t>N</w:t>
      </w:r>
      <w:r w:rsidRPr="008615A6">
        <w:t xml:space="preserve"> 1 к настоящему Решению.</w:t>
      </w:r>
    </w:p>
    <w:p w:rsidR="008615A6" w:rsidRPr="008615A6" w:rsidRDefault="008615A6" w:rsidP="008615A6">
      <w:pPr>
        <w:pStyle w:val="Standard"/>
        <w:numPr>
          <w:ilvl w:val="0"/>
          <w:numId w:val="21"/>
        </w:numPr>
        <w:tabs>
          <w:tab w:val="clear" w:pos="720"/>
          <w:tab w:val="left" w:pos="1134"/>
        </w:tabs>
        <w:spacing w:line="276" w:lineRule="auto"/>
        <w:ind w:left="0" w:firstLine="709"/>
        <w:jc w:val="both"/>
      </w:pPr>
      <w:proofErr w:type="gramStart"/>
      <w:r w:rsidRPr="008615A6">
        <w:t xml:space="preserve">Средства, поступающие во временное распоряжение казенных, бюджетных учреждений в соответствии с законодательными и иными нормативными правовыми актами Российской Федерации, Костромской области учитываются на лицевых счетах, открытых </w:t>
      </w:r>
      <w:proofErr w:type="spellStart"/>
      <w:r w:rsidRPr="008615A6">
        <w:t>имив</w:t>
      </w:r>
      <w:proofErr w:type="spellEnd"/>
      <w:r w:rsidRPr="008615A6">
        <w:t xml:space="preserve"> Управлении Федерального казначейства Костромской области, в установленном порядке.</w:t>
      </w:r>
      <w:proofErr w:type="gramEnd"/>
    </w:p>
    <w:p w:rsidR="008615A6" w:rsidRPr="008615A6" w:rsidRDefault="008615A6" w:rsidP="008615A6">
      <w:pPr>
        <w:pStyle w:val="Default"/>
        <w:numPr>
          <w:ilvl w:val="0"/>
          <w:numId w:val="21"/>
        </w:numPr>
        <w:tabs>
          <w:tab w:val="clear" w:pos="720"/>
          <w:tab w:val="left" w:pos="1134"/>
        </w:tabs>
        <w:spacing w:line="276" w:lineRule="auto"/>
        <w:ind w:left="0" w:firstLine="709"/>
        <w:jc w:val="both"/>
        <w:rPr>
          <w:color w:val="auto"/>
          <w:kern w:val="3"/>
        </w:rPr>
      </w:pPr>
      <w:r w:rsidRPr="008615A6">
        <w:rPr>
          <w:color w:val="auto"/>
          <w:kern w:val="3"/>
        </w:rPr>
        <w:t>Утвердить общий объем бюджетных ассигнований, направленных на исполнение публичных нормативных обязательств в 2026 году в сумме 6 000 рублей 00 копеек.</w:t>
      </w:r>
    </w:p>
    <w:p w:rsidR="008615A6" w:rsidRPr="008615A6" w:rsidRDefault="008615A6" w:rsidP="008615A6">
      <w:pPr>
        <w:pStyle w:val="Standard"/>
        <w:numPr>
          <w:ilvl w:val="0"/>
          <w:numId w:val="21"/>
        </w:numPr>
        <w:tabs>
          <w:tab w:val="clear" w:pos="720"/>
          <w:tab w:val="left" w:pos="1134"/>
        </w:tabs>
        <w:spacing w:line="276" w:lineRule="auto"/>
        <w:ind w:left="0" w:firstLine="709"/>
        <w:jc w:val="both"/>
      </w:pPr>
      <w:r w:rsidRPr="008615A6">
        <w:t>Резервный фонд администрации Минского сельского поселения на 2026 год не создавать.</w:t>
      </w:r>
    </w:p>
    <w:p w:rsidR="008615A6" w:rsidRPr="008615A6" w:rsidRDefault="008615A6" w:rsidP="008615A6">
      <w:pPr>
        <w:pStyle w:val="Standard"/>
        <w:numPr>
          <w:ilvl w:val="0"/>
          <w:numId w:val="21"/>
        </w:numPr>
        <w:tabs>
          <w:tab w:val="clear" w:pos="720"/>
          <w:tab w:val="left" w:pos="1134"/>
        </w:tabs>
        <w:spacing w:line="276" w:lineRule="auto"/>
        <w:ind w:left="0" w:firstLine="709"/>
        <w:jc w:val="both"/>
      </w:pPr>
      <w:r w:rsidRPr="008615A6">
        <w:t>Утвердить объем бюджетных ассигнований муниципального дорожного фонда на 2026 год в сумме 1 135 258 рублей 00 копеек.</w:t>
      </w:r>
    </w:p>
    <w:p w:rsidR="008615A6" w:rsidRPr="008615A6" w:rsidRDefault="008615A6" w:rsidP="008615A6">
      <w:pPr>
        <w:pStyle w:val="Standard"/>
        <w:numPr>
          <w:ilvl w:val="0"/>
          <w:numId w:val="21"/>
        </w:numPr>
        <w:tabs>
          <w:tab w:val="clear" w:pos="720"/>
          <w:tab w:val="left" w:pos="1134"/>
        </w:tabs>
        <w:spacing w:line="276" w:lineRule="auto"/>
        <w:ind w:left="0" w:firstLine="709"/>
        <w:jc w:val="both"/>
      </w:pPr>
      <w:r w:rsidRPr="008615A6">
        <w:t>Утвердить межбюджетные трансферты, передаваемые бюджету Костромского муниципального района из бюджета Минского сельского поселения, на осуществление части полномочий по решению вопросов местного значения, в соответствии с заключенными соглашениями на 2026 год в сумме 120 497 рубля 00 копеек.</w:t>
      </w:r>
    </w:p>
    <w:p w:rsidR="008615A6" w:rsidRPr="008615A6" w:rsidRDefault="008615A6" w:rsidP="008615A6">
      <w:pPr>
        <w:pStyle w:val="Standard"/>
        <w:numPr>
          <w:ilvl w:val="0"/>
          <w:numId w:val="21"/>
        </w:numPr>
        <w:tabs>
          <w:tab w:val="clear" w:pos="720"/>
          <w:tab w:val="left" w:pos="1134"/>
        </w:tabs>
        <w:spacing w:line="276" w:lineRule="auto"/>
        <w:ind w:left="0" w:firstLine="709"/>
        <w:jc w:val="both"/>
      </w:pPr>
      <w:r w:rsidRPr="008615A6">
        <w:t>Установить распределение бюджетных ассигнований на реализацию муниципальных программ:</w:t>
      </w:r>
    </w:p>
    <w:p w:rsidR="008615A6" w:rsidRPr="008615A6" w:rsidRDefault="008615A6" w:rsidP="008615A6">
      <w:pPr>
        <w:pStyle w:val="Standard"/>
        <w:tabs>
          <w:tab w:val="left" w:pos="1134"/>
        </w:tabs>
        <w:spacing w:line="276" w:lineRule="auto"/>
        <w:ind w:firstLine="709"/>
        <w:jc w:val="both"/>
      </w:pPr>
      <w:r w:rsidRPr="008615A6">
        <w:t>- «Осуществление дорожной деятельности на территории Минского сельского поселения Костромского муниципального района Костромской области» на 2026 год в сумме 7 455 258 рублей 00 копеек.</w:t>
      </w:r>
    </w:p>
    <w:p w:rsidR="008615A6" w:rsidRPr="008615A6" w:rsidRDefault="008615A6" w:rsidP="008615A6">
      <w:pPr>
        <w:pStyle w:val="Standard"/>
        <w:tabs>
          <w:tab w:val="left" w:pos="1134"/>
        </w:tabs>
        <w:spacing w:line="276" w:lineRule="auto"/>
        <w:ind w:firstLine="709"/>
        <w:jc w:val="both"/>
      </w:pPr>
      <w:r w:rsidRPr="008615A6">
        <w:t>- «Благоустройство территории Минского сельского поселения Костромского муниципального района Костромской области» на 2026 год в сумме 1 270 000 рублей 00 копеек.</w:t>
      </w:r>
    </w:p>
    <w:p w:rsidR="008615A6" w:rsidRPr="008615A6" w:rsidRDefault="008615A6" w:rsidP="008615A6">
      <w:pPr>
        <w:pStyle w:val="Standard"/>
        <w:numPr>
          <w:ilvl w:val="0"/>
          <w:numId w:val="21"/>
        </w:numPr>
        <w:tabs>
          <w:tab w:val="clear" w:pos="720"/>
          <w:tab w:val="left" w:pos="1134"/>
        </w:tabs>
        <w:spacing w:line="276" w:lineRule="auto"/>
        <w:ind w:left="0" w:firstLine="709"/>
        <w:jc w:val="both"/>
      </w:pPr>
      <w:r w:rsidRPr="008615A6">
        <w:t>Утвердить следующий перечень расходов местного бюджета на 2026 год, подлежащих финансированию в первоочередном порядке:</w:t>
      </w:r>
    </w:p>
    <w:p w:rsidR="008615A6" w:rsidRPr="008615A6" w:rsidRDefault="008615A6" w:rsidP="008615A6">
      <w:pPr>
        <w:pStyle w:val="Standard"/>
        <w:tabs>
          <w:tab w:val="left" w:pos="1134"/>
        </w:tabs>
        <w:spacing w:line="276" w:lineRule="auto"/>
        <w:ind w:firstLine="709"/>
        <w:jc w:val="both"/>
      </w:pPr>
      <w:r w:rsidRPr="008615A6">
        <w:t>-заработная плата и начисления на нее;</w:t>
      </w:r>
    </w:p>
    <w:p w:rsidR="008615A6" w:rsidRPr="008615A6" w:rsidRDefault="008615A6" w:rsidP="008615A6">
      <w:pPr>
        <w:pStyle w:val="Standard"/>
        <w:tabs>
          <w:tab w:val="left" w:pos="1134"/>
        </w:tabs>
        <w:spacing w:line="276" w:lineRule="auto"/>
        <w:ind w:left="709"/>
        <w:jc w:val="both"/>
      </w:pPr>
      <w:r w:rsidRPr="008615A6">
        <w:t>-расходы на топливно-энергетические ресурсы.</w:t>
      </w:r>
    </w:p>
    <w:p w:rsidR="008615A6" w:rsidRPr="008615A6" w:rsidRDefault="008615A6" w:rsidP="008615A6">
      <w:pPr>
        <w:pStyle w:val="Standard"/>
        <w:numPr>
          <w:ilvl w:val="0"/>
          <w:numId w:val="21"/>
        </w:numPr>
        <w:tabs>
          <w:tab w:val="clear" w:pos="720"/>
          <w:tab w:val="left" w:pos="1134"/>
        </w:tabs>
        <w:spacing w:line="276" w:lineRule="auto"/>
        <w:ind w:left="0" w:firstLine="709"/>
        <w:jc w:val="both"/>
      </w:pPr>
      <w:r w:rsidRPr="008615A6">
        <w:lastRenderedPageBreak/>
        <w:t xml:space="preserve">Установить, что органы местного самоуправления Минского сельского поселения не вправе принимать в 2026 </w:t>
      </w:r>
      <w:proofErr w:type="spellStart"/>
      <w:r w:rsidRPr="008615A6">
        <w:t>годурешения</w:t>
      </w:r>
      <w:proofErr w:type="spellEnd"/>
      <w:r w:rsidRPr="008615A6">
        <w:t>, приводящие к увеличению численности работников, а также расходов на их содержание, за исключением случаев, связанных с изменением состава и (или) функций органов местного самоуправления муниципального образования.</w:t>
      </w:r>
    </w:p>
    <w:p w:rsidR="008615A6" w:rsidRPr="008615A6" w:rsidRDefault="008615A6" w:rsidP="008615A6">
      <w:pPr>
        <w:pStyle w:val="Standard"/>
        <w:numPr>
          <w:ilvl w:val="0"/>
          <w:numId w:val="21"/>
        </w:numPr>
        <w:tabs>
          <w:tab w:val="clear" w:pos="720"/>
          <w:tab w:val="left" w:pos="1134"/>
        </w:tabs>
        <w:spacing w:line="276" w:lineRule="auto"/>
        <w:ind w:left="0" w:firstLine="709"/>
        <w:jc w:val="both"/>
      </w:pPr>
      <w:r w:rsidRPr="008615A6">
        <w:t xml:space="preserve">Кассовое обслуживание исполнения местного бюджета осуществляется в соответствии со статьей 215.1 Бюджетного кодекса Российской Федерации на лицевом счете финансового органа муниципального образования (далее – единый счет бюджета), </w:t>
      </w:r>
      <w:proofErr w:type="gramStart"/>
      <w:r w:rsidRPr="008615A6">
        <w:t>открытым</w:t>
      </w:r>
      <w:proofErr w:type="gramEnd"/>
      <w:r w:rsidRPr="008615A6">
        <w:t xml:space="preserve"> в Управлении Федерального казначейства по Костромской области.</w:t>
      </w:r>
    </w:p>
    <w:p w:rsidR="008615A6" w:rsidRPr="008615A6" w:rsidRDefault="008615A6" w:rsidP="008615A6">
      <w:pPr>
        <w:pStyle w:val="Standard"/>
        <w:numPr>
          <w:ilvl w:val="0"/>
          <w:numId w:val="21"/>
        </w:numPr>
        <w:tabs>
          <w:tab w:val="clear" w:pos="720"/>
          <w:tab w:val="left" w:pos="1134"/>
        </w:tabs>
        <w:spacing w:line="276" w:lineRule="auto"/>
        <w:ind w:left="0" w:firstLine="709"/>
        <w:jc w:val="both"/>
      </w:pPr>
      <w:r w:rsidRPr="008615A6">
        <w:t>Учет операций по исполнению местного бюджета на едином счете бюджета возлагается на финансовый орган администрации Минского сельского поселения с использованием лицевых счетов получателей средств местного бюджета.</w:t>
      </w:r>
    </w:p>
    <w:p w:rsidR="008615A6" w:rsidRPr="008615A6" w:rsidRDefault="008615A6" w:rsidP="008615A6">
      <w:pPr>
        <w:pStyle w:val="Standard"/>
        <w:numPr>
          <w:ilvl w:val="0"/>
          <w:numId w:val="21"/>
        </w:numPr>
        <w:tabs>
          <w:tab w:val="clear" w:pos="720"/>
          <w:tab w:val="left" w:pos="1134"/>
        </w:tabs>
        <w:spacing w:line="276" w:lineRule="auto"/>
        <w:ind w:left="0" w:firstLine="709"/>
        <w:jc w:val="both"/>
      </w:pPr>
      <w:r w:rsidRPr="008615A6">
        <w:t>Установить, что заключение и оплата муниципальными организациями, учреждениями, финансируемые из бюджета поселения на основании бюджетных смет, договоров, исполнение которых осуществляется за счет средств бюджета поселения, производится в пределах установленных лимитов бюджетных обязательств в соответствии со структурой бюджета и с учетом принятых и не исполненных обязательств.</w:t>
      </w:r>
    </w:p>
    <w:p w:rsidR="008615A6" w:rsidRPr="008615A6" w:rsidRDefault="008615A6" w:rsidP="008615A6">
      <w:pPr>
        <w:pStyle w:val="Standard"/>
        <w:numPr>
          <w:ilvl w:val="0"/>
          <w:numId w:val="21"/>
        </w:numPr>
        <w:tabs>
          <w:tab w:val="clear" w:pos="720"/>
          <w:tab w:val="left" w:pos="1134"/>
        </w:tabs>
        <w:spacing w:line="276" w:lineRule="auto"/>
        <w:ind w:left="0" w:firstLine="709"/>
        <w:jc w:val="both"/>
      </w:pPr>
      <w:r w:rsidRPr="008615A6">
        <w:t>Принятые муниципальными организациями и учреждениями, финансируемые из бюджета поселения обязательства, вытекающие из договоров, исполнение которых осуществляется за счет бюджета поселения, сверх установленных им лимитов бюджетных обязательств, не подлежат оплате за счет средств бюджета поселения на 2026 год.</w:t>
      </w:r>
    </w:p>
    <w:p w:rsidR="008615A6" w:rsidRPr="008615A6" w:rsidRDefault="008615A6" w:rsidP="008615A6">
      <w:pPr>
        <w:pStyle w:val="Standard"/>
        <w:numPr>
          <w:ilvl w:val="0"/>
          <w:numId w:val="21"/>
        </w:numPr>
        <w:tabs>
          <w:tab w:val="clear" w:pos="720"/>
          <w:tab w:val="left" w:pos="1134"/>
        </w:tabs>
        <w:spacing w:line="276" w:lineRule="auto"/>
        <w:ind w:left="0" w:firstLine="709"/>
        <w:jc w:val="both"/>
      </w:pPr>
      <w:r w:rsidRPr="008615A6">
        <w:t>Установить, что получатели средств бюджета поселения при заключении договоров (муниципальных контрактов) на поставку товаров (работ, услуг), подлежащих оплате за счет средств бюджета поселения, вправе предусматривать авансовые платежи:</w:t>
      </w:r>
    </w:p>
    <w:p w:rsidR="008615A6" w:rsidRPr="008615A6" w:rsidRDefault="008615A6" w:rsidP="008615A6">
      <w:pPr>
        <w:pStyle w:val="Standard"/>
        <w:tabs>
          <w:tab w:val="left" w:pos="1134"/>
        </w:tabs>
        <w:spacing w:line="276" w:lineRule="auto"/>
        <w:ind w:firstLine="709"/>
        <w:jc w:val="both"/>
      </w:pPr>
      <w:r w:rsidRPr="008615A6">
        <w:t>1) в размере 100 процентов договора (контракта) – по договорам (муниципальным контрактам) о предоставлении услуг связи, о подписке на печатные издания и об их приобретении, об обучении на курсах повышения квалификации, услуги по технической инвентаризации с изготовлением технических паспортов, информационное обслуживание программных продуктов;</w:t>
      </w:r>
    </w:p>
    <w:p w:rsidR="008615A6" w:rsidRPr="008615A6" w:rsidRDefault="008615A6" w:rsidP="008615A6">
      <w:pPr>
        <w:pStyle w:val="Standard"/>
        <w:tabs>
          <w:tab w:val="left" w:pos="993"/>
        </w:tabs>
        <w:spacing w:line="276" w:lineRule="auto"/>
        <w:ind w:firstLine="709"/>
        <w:jc w:val="both"/>
      </w:pPr>
      <w:r w:rsidRPr="008615A6">
        <w:t>2) в размере 30 процентов суммы договора (муниципального контракта) по остальным договорам (муниципальным контрактам).</w:t>
      </w:r>
    </w:p>
    <w:p w:rsidR="008615A6" w:rsidRPr="008615A6" w:rsidRDefault="008615A6" w:rsidP="008615A6">
      <w:pPr>
        <w:pStyle w:val="Standard"/>
        <w:numPr>
          <w:ilvl w:val="0"/>
          <w:numId w:val="21"/>
        </w:numPr>
        <w:tabs>
          <w:tab w:val="clear" w:pos="720"/>
          <w:tab w:val="left" w:pos="1134"/>
        </w:tabs>
        <w:spacing w:line="276" w:lineRule="auto"/>
        <w:ind w:left="0" w:firstLine="709"/>
        <w:jc w:val="both"/>
      </w:pPr>
      <w:r w:rsidRPr="008615A6">
        <w:t xml:space="preserve">Утвердить ведомственную структуру, распределение бюджетных ассигнований на 2026 год по разделам, подразделам, целевым статьям и видам </w:t>
      </w:r>
      <w:proofErr w:type="gramStart"/>
      <w:r w:rsidRPr="008615A6">
        <w:t>расходов классификации расходов бюджетов Российской Федерации бюджета Минского сельского</w:t>
      </w:r>
      <w:proofErr w:type="gramEnd"/>
      <w:r w:rsidRPr="008615A6">
        <w:t xml:space="preserve"> поселения, согласно приложению </w:t>
      </w:r>
      <w:r w:rsidRPr="008615A6">
        <w:rPr>
          <w:lang w:val="en-US"/>
        </w:rPr>
        <w:t>N</w:t>
      </w:r>
      <w:r w:rsidRPr="008615A6">
        <w:t xml:space="preserve"> 2 к настоящему решению. </w:t>
      </w:r>
      <w:proofErr w:type="gramStart"/>
      <w:r w:rsidRPr="008615A6">
        <w:t>Предоставить администрации Минского сельского поселения Костромского муниципального района Костромской области право утверждать распределение ассигнований из бюджета поселения по получателем бюджетных средств по разделам, подразделам, целевым статьям и видам расходов классификации бюджета.</w:t>
      </w:r>
      <w:proofErr w:type="gramEnd"/>
    </w:p>
    <w:p w:rsidR="008615A6" w:rsidRPr="008615A6" w:rsidRDefault="008615A6" w:rsidP="008615A6">
      <w:pPr>
        <w:pStyle w:val="Standard"/>
        <w:numPr>
          <w:ilvl w:val="0"/>
          <w:numId w:val="21"/>
        </w:numPr>
        <w:tabs>
          <w:tab w:val="clear" w:pos="720"/>
          <w:tab w:val="left" w:pos="1134"/>
        </w:tabs>
        <w:spacing w:line="276" w:lineRule="auto"/>
        <w:ind w:left="0" w:firstLine="709"/>
        <w:jc w:val="both"/>
      </w:pPr>
      <w:r w:rsidRPr="008615A6">
        <w:t xml:space="preserve">Утвердить источники финансирования дефицита бюджета Минского сельского поселения на 2026 год согласно приложению </w:t>
      </w:r>
      <w:r w:rsidRPr="008615A6">
        <w:rPr>
          <w:lang w:val="en-US"/>
        </w:rPr>
        <w:t>N</w:t>
      </w:r>
      <w:r w:rsidRPr="008615A6">
        <w:t xml:space="preserve"> 3 к настоящему решению. </w:t>
      </w:r>
    </w:p>
    <w:p w:rsidR="008615A6" w:rsidRPr="008615A6" w:rsidRDefault="008615A6" w:rsidP="008615A6">
      <w:pPr>
        <w:pStyle w:val="Standard"/>
        <w:numPr>
          <w:ilvl w:val="0"/>
          <w:numId w:val="21"/>
        </w:numPr>
        <w:tabs>
          <w:tab w:val="clear" w:pos="720"/>
          <w:tab w:val="left" w:pos="1134"/>
        </w:tabs>
        <w:spacing w:line="276" w:lineRule="auto"/>
        <w:ind w:left="0" w:firstLine="709"/>
        <w:jc w:val="both"/>
      </w:pPr>
      <w:r w:rsidRPr="008615A6">
        <w:t>Утвердить верхний предел муниципального внутреннего долга Минского сельского поселения по состоянию на 1 января 2027 года в сумме 00,00 рублей, в том числе, верхний предел долга по муниципальным гарантиям 00,00 рублей.</w:t>
      </w:r>
    </w:p>
    <w:p w:rsidR="008615A6" w:rsidRPr="008615A6" w:rsidRDefault="008615A6" w:rsidP="008615A6">
      <w:pPr>
        <w:spacing w:line="276" w:lineRule="auto"/>
        <w:ind w:firstLine="555"/>
        <w:jc w:val="both"/>
        <w:rPr>
          <w:color w:val="000000"/>
        </w:rPr>
      </w:pPr>
      <w:r w:rsidRPr="008615A6">
        <w:rPr>
          <w:color w:val="000000"/>
        </w:rPr>
        <w:t xml:space="preserve">  23. Настоящее решение вступает в силу с 1 января 2026 года и подлежит официальному опубликованию в информационном бюллетене «Минский вестник» не позднее 10 дней после его подписания и размещению на официальном сайте муниципального образования Минского сельского поселения Костромского </w:t>
      </w:r>
      <w:r w:rsidRPr="008615A6">
        <w:rPr>
          <w:color w:val="000000"/>
        </w:rPr>
        <w:lastRenderedPageBreak/>
        <w:t>муниципального района Костромской области в информационно-телекоммуникационной сети «Интернет» (https://44msp.ru/).</w:t>
      </w:r>
    </w:p>
    <w:p w:rsidR="008615A6" w:rsidRPr="008615A6" w:rsidRDefault="008615A6" w:rsidP="008615A6">
      <w:pPr>
        <w:spacing w:line="276" w:lineRule="auto"/>
        <w:ind w:firstLine="555"/>
        <w:jc w:val="both"/>
        <w:rPr>
          <w:color w:val="000000"/>
        </w:rPr>
      </w:pPr>
    </w:p>
    <w:tbl>
      <w:tblPr>
        <w:tblW w:w="0" w:type="auto"/>
        <w:tblLayout w:type="fixed"/>
        <w:tblLook w:val="0000"/>
      </w:tblPr>
      <w:tblGrid>
        <w:gridCol w:w="4856"/>
        <w:gridCol w:w="4856"/>
      </w:tblGrid>
      <w:tr w:rsidR="008615A6" w:rsidRPr="008615A6" w:rsidTr="00B33B18">
        <w:tc>
          <w:tcPr>
            <w:tcW w:w="4856" w:type="dxa"/>
            <w:shd w:val="clear" w:color="auto" w:fill="auto"/>
            <w:vAlign w:val="center"/>
          </w:tcPr>
          <w:p w:rsidR="008615A6" w:rsidRPr="008615A6" w:rsidRDefault="008615A6" w:rsidP="00B33B18">
            <w:pPr>
              <w:spacing w:line="276" w:lineRule="auto"/>
              <w:jc w:val="both"/>
              <w:rPr>
                <w:bCs/>
                <w:color w:val="000000"/>
              </w:rPr>
            </w:pPr>
            <w:r w:rsidRPr="008615A6">
              <w:t>И.о. председателя Совета депутатов Минского сельского поселения Костромского муниципального района Костромской области</w:t>
            </w:r>
          </w:p>
        </w:tc>
        <w:tc>
          <w:tcPr>
            <w:tcW w:w="4856" w:type="dxa"/>
            <w:shd w:val="clear" w:color="auto" w:fill="auto"/>
            <w:vAlign w:val="center"/>
          </w:tcPr>
          <w:p w:rsidR="008615A6" w:rsidRPr="008615A6" w:rsidRDefault="008615A6" w:rsidP="00B33B18">
            <w:pPr>
              <w:spacing w:line="276" w:lineRule="auto"/>
              <w:jc w:val="right"/>
            </w:pPr>
            <w:bookmarkStart w:id="0" w:name="_GoBack"/>
            <w:bookmarkEnd w:id="0"/>
            <w:r w:rsidRPr="008615A6">
              <w:rPr>
                <w:bCs/>
                <w:color w:val="000000"/>
              </w:rPr>
              <w:t>С.Н. Каравайков</w:t>
            </w:r>
          </w:p>
        </w:tc>
      </w:tr>
    </w:tbl>
    <w:p w:rsidR="008615A6" w:rsidRPr="008615A6" w:rsidRDefault="008615A6" w:rsidP="008615A6">
      <w:pPr>
        <w:pStyle w:val="Standard"/>
        <w:widowControl w:val="0"/>
        <w:shd w:val="clear" w:color="auto" w:fill="FFFFFF"/>
        <w:tabs>
          <w:tab w:val="left" w:pos="1099"/>
        </w:tabs>
        <w:jc w:val="right"/>
      </w:pPr>
      <w:r w:rsidRPr="008615A6">
        <w:rPr>
          <w:rFonts w:eastAsia="Andale Sans UI"/>
          <w:color w:val="000000"/>
          <w:spacing w:val="-1"/>
        </w:rPr>
        <w:t xml:space="preserve">Приложение </w:t>
      </w:r>
      <w:r w:rsidRPr="008615A6">
        <w:rPr>
          <w:rFonts w:eastAsia="Andale Sans UI"/>
          <w:color w:val="000000"/>
          <w:spacing w:val="-1"/>
          <w:lang w:val="en-US"/>
        </w:rPr>
        <w:t xml:space="preserve">N </w:t>
      </w:r>
      <w:r w:rsidRPr="008615A6">
        <w:rPr>
          <w:rFonts w:eastAsia="Andale Sans UI"/>
          <w:spacing w:val="-1"/>
        </w:rPr>
        <w:t>1</w:t>
      </w:r>
    </w:p>
    <w:p w:rsidR="008615A6" w:rsidRPr="008615A6" w:rsidRDefault="008615A6" w:rsidP="008615A6">
      <w:pPr>
        <w:pStyle w:val="Standard"/>
        <w:widowControl w:val="0"/>
        <w:shd w:val="clear" w:color="auto" w:fill="FFFFFF"/>
        <w:tabs>
          <w:tab w:val="left" w:pos="1099"/>
        </w:tabs>
        <w:jc w:val="right"/>
      </w:pPr>
      <w:r w:rsidRPr="008615A6">
        <w:rPr>
          <w:rFonts w:eastAsia="Andale Sans UI"/>
          <w:color w:val="000000"/>
          <w:spacing w:val="-1"/>
        </w:rPr>
        <w:t>к решению Совета депутатов</w:t>
      </w:r>
    </w:p>
    <w:p w:rsidR="008615A6" w:rsidRPr="008615A6" w:rsidRDefault="008615A6" w:rsidP="008615A6">
      <w:pPr>
        <w:pStyle w:val="Standard"/>
        <w:widowControl w:val="0"/>
        <w:shd w:val="clear" w:color="auto" w:fill="FFFFFF"/>
        <w:tabs>
          <w:tab w:val="left" w:pos="1099"/>
        </w:tabs>
        <w:jc w:val="right"/>
      </w:pPr>
      <w:r w:rsidRPr="008615A6">
        <w:rPr>
          <w:rFonts w:eastAsia="Andale Sans UI"/>
          <w:color w:val="000000"/>
          <w:spacing w:val="-1"/>
        </w:rPr>
        <w:t xml:space="preserve">от «29» декабря 2025 </w:t>
      </w:r>
      <w:r w:rsidRPr="008615A6">
        <w:rPr>
          <w:rFonts w:eastAsia="Andale Sans UI"/>
          <w:color w:val="000000"/>
          <w:spacing w:val="-1"/>
          <w:lang w:val="en-US"/>
        </w:rPr>
        <w:t>N</w:t>
      </w:r>
      <w:r w:rsidRPr="008615A6">
        <w:rPr>
          <w:rFonts w:eastAsia="Andale Sans UI"/>
          <w:color w:val="000000"/>
          <w:spacing w:val="-1"/>
        </w:rPr>
        <w:t xml:space="preserve"> 37</w:t>
      </w:r>
    </w:p>
    <w:p w:rsidR="008615A6" w:rsidRPr="008615A6" w:rsidRDefault="008615A6" w:rsidP="008615A6">
      <w:pPr>
        <w:pStyle w:val="Standard"/>
        <w:spacing w:before="240"/>
        <w:jc w:val="center"/>
      </w:pPr>
      <w:r w:rsidRPr="008615A6">
        <w:rPr>
          <w:b/>
        </w:rPr>
        <w:t>Объем поступлений доходов в бюджет</w:t>
      </w:r>
    </w:p>
    <w:p w:rsidR="008615A6" w:rsidRPr="008615A6" w:rsidRDefault="008615A6" w:rsidP="008615A6">
      <w:pPr>
        <w:pStyle w:val="Standard"/>
        <w:jc w:val="center"/>
        <w:rPr>
          <w:b/>
        </w:rPr>
      </w:pPr>
      <w:r w:rsidRPr="008615A6">
        <w:rPr>
          <w:b/>
        </w:rPr>
        <w:t xml:space="preserve"> Минского сельского поселения на 2026 год</w:t>
      </w:r>
    </w:p>
    <w:p w:rsidR="008615A6" w:rsidRPr="008615A6" w:rsidRDefault="008615A6" w:rsidP="008615A6">
      <w:pPr>
        <w:pStyle w:val="Standard"/>
        <w:jc w:val="center"/>
        <w:rPr>
          <w:b/>
        </w:rPr>
      </w:pPr>
    </w:p>
    <w:tbl>
      <w:tblPr>
        <w:tblW w:w="10207" w:type="dxa"/>
        <w:tblInd w:w="-176" w:type="dxa"/>
        <w:tblLook w:val="04A0"/>
      </w:tblPr>
      <w:tblGrid>
        <w:gridCol w:w="2552"/>
        <w:gridCol w:w="5954"/>
        <w:gridCol w:w="1701"/>
      </w:tblGrid>
      <w:tr w:rsidR="008615A6" w:rsidRPr="008615A6" w:rsidTr="00B33B18">
        <w:trPr>
          <w:trHeight w:val="510"/>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color w:val="000000"/>
              </w:rPr>
            </w:pPr>
            <w:r w:rsidRPr="008615A6">
              <w:rPr>
                <w:color w:val="000000"/>
              </w:rPr>
              <w:t>Код бюджетной классификации</w:t>
            </w:r>
          </w:p>
        </w:tc>
        <w:tc>
          <w:tcPr>
            <w:tcW w:w="5954" w:type="dxa"/>
            <w:tcBorders>
              <w:top w:val="single" w:sz="4" w:space="0" w:color="auto"/>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both"/>
              <w:rPr>
                <w:color w:val="000000"/>
              </w:rPr>
            </w:pPr>
            <w:r w:rsidRPr="008615A6">
              <w:rPr>
                <w:color w:val="000000"/>
              </w:rPr>
              <w:t>Наименование кодов классификации доходов бюджетов</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color w:val="000000"/>
              </w:rPr>
            </w:pPr>
            <w:r w:rsidRPr="008615A6">
              <w:rPr>
                <w:color w:val="000000"/>
              </w:rPr>
              <w:t>Сумма, руб.</w:t>
            </w:r>
          </w:p>
        </w:tc>
      </w:tr>
      <w:tr w:rsidR="008615A6" w:rsidRPr="008615A6" w:rsidTr="00B33B18">
        <w:trPr>
          <w:trHeight w:val="300"/>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b/>
                <w:bCs/>
                <w:color w:val="000000"/>
              </w:rPr>
            </w:pPr>
            <w:r w:rsidRPr="008615A6">
              <w:rPr>
                <w:b/>
                <w:bCs/>
                <w:color w:val="000000"/>
              </w:rPr>
              <w:t> </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jc w:val="both"/>
              <w:rPr>
                <w:b/>
                <w:bCs/>
                <w:color w:val="000000"/>
              </w:rPr>
            </w:pPr>
            <w:r w:rsidRPr="008615A6">
              <w:rPr>
                <w:b/>
                <w:bCs/>
                <w:color w:val="000000"/>
              </w:rPr>
              <w:t>НАЛОГОВЫЕ ДОХОДЫ</w:t>
            </w:r>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b/>
                <w:bCs/>
              </w:rPr>
            </w:pPr>
            <w:r w:rsidRPr="008615A6">
              <w:rPr>
                <w:b/>
                <w:bCs/>
              </w:rPr>
              <w:t>22 609 058,00</w:t>
            </w:r>
          </w:p>
        </w:tc>
      </w:tr>
      <w:tr w:rsidR="008615A6" w:rsidRPr="008615A6" w:rsidTr="00B33B18">
        <w:trPr>
          <w:trHeight w:val="300"/>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b/>
                <w:bCs/>
                <w:color w:val="000000"/>
              </w:rPr>
            </w:pPr>
            <w:r w:rsidRPr="008615A6">
              <w:rPr>
                <w:b/>
                <w:bCs/>
                <w:color w:val="000000"/>
              </w:rPr>
              <w:t>1 01 00000 00 0000 000</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jc w:val="both"/>
              <w:rPr>
                <w:b/>
                <w:bCs/>
                <w:color w:val="000000"/>
              </w:rPr>
            </w:pPr>
            <w:r w:rsidRPr="008615A6">
              <w:rPr>
                <w:b/>
                <w:bCs/>
                <w:color w:val="000000"/>
              </w:rPr>
              <w:t>НАЛОГИ НА ПРИБЫЛЬ, ДОХОДЫ</w:t>
            </w:r>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b/>
                <w:bCs/>
              </w:rPr>
            </w:pPr>
            <w:r w:rsidRPr="008615A6">
              <w:rPr>
                <w:b/>
                <w:bCs/>
              </w:rPr>
              <w:t>8 592 800,00</w:t>
            </w:r>
          </w:p>
        </w:tc>
      </w:tr>
      <w:tr w:rsidR="008615A6" w:rsidRPr="008615A6" w:rsidTr="00B33B18">
        <w:trPr>
          <w:trHeight w:val="300"/>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color w:val="000000"/>
              </w:rPr>
            </w:pPr>
            <w:r w:rsidRPr="008615A6">
              <w:rPr>
                <w:color w:val="000000"/>
              </w:rPr>
              <w:t>1 01 02000 01 0000 110</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jc w:val="both"/>
              <w:rPr>
                <w:color w:val="000000"/>
              </w:rPr>
            </w:pPr>
            <w:r w:rsidRPr="008615A6">
              <w:rPr>
                <w:color w:val="000000"/>
              </w:rPr>
              <w:t>НАЛОГ НА ДОХОДЫ С ФИЗИЧЕСКИХ ЛИЦ</w:t>
            </w:r>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b/>
                <w:bCs/>
              </w:rPr>
            </w:pPr>
            <w:r w:rsidRPr="008615A6">
              <w:rPr>
                <w:b/>
                <w:bCs/>
              </w:rPr>
              <w:t>8 592 800,00</w:t>
            </w:r>
          </w:p>
        </w:tc>
      </w:tr>
      <w:tr w:rsidR="008615A6" w:rsidRPr="008615A6" w:rsidTr="00B33B18">
        <w:trPr>
          <w:trHeight w:val="1066"/>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color w:val="000000"/>
              </w:rPr>
            </w:pPr>
            <w:r w:rsidRPr="008615A6">
              <w:rPr>
                <w:color w:val="000000"/>
              </w:rPr>
              <w:t>1 01 02010 01 0000 110</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jc w:val="both"/>
              <w:rPr>
                <w:color w:val="000000"/>
              </w:rPr>
            </w:pPr>
            <w:proofErr w:type="gramStart"/>
            <w:r w:rsidRPr="008615A6">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650тысяч</w:t>
            </w:r>
            <w:proofErr w:type="gramEnd"/>
            <w:r w:rsidRPr="008615A6">
              <w:rPr>
                <w:color w:val="000000"/>
              </w:rPr>
              <w:t xml:space="preserve"> </w:t>
            </w:r>
            <w:proofErr w:type="gramStart"/>
            <w:r w:rsidRPr="008615A6">
              <w:rPr>
                <w:color w:val="000000"/>
              </w:rPr>
              <w:t>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pPr>
            <w:r w:rsidRPr="008615A6">
              <w:t>7 802 800,00</w:t>
            </w:r>
          </w:p>
        </w:tc>
      </w:tr>
      <w:tr w:rsidR="008615A6" w:rsidRPr="008615A6" w:rsidTr="00B33B18">
        <w:trPr>
          <w:trHeight w:val="1980"/>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color w:val="000000"/>
              </w:rPr>
            </w:pPr>
            <w:r w:rsidRPr="008615A6">
              <w:rPr>
                <w:color w:val="000000"/>
              </w:rPr>
              <w:t>1 01 02020 01 0000 110</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autoSpaceDE w:val="0"/>
              <w:autoSpaceDN w:val="0"/>
              <w:adjustRightInd w:val="0"/>
              <w:jc w:val="both"/>
              <w:rPr>
                <w:color w:val="0000FF"/>
                <w:u w:val="single"/>
              </w:rPr>
            </w:pPr>
            <w:proofErr w:type="gramStart"/>
            <w:r w:rsidRPr="008615A6">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5" w:history="1">
              <w:r w:rsidRPr="008615A6">
                <w:rPr>
                  <w:color w:val="0000FF"/>
                </w:rPr>
                <w:t>статьей 227</w:t>
              </w:r>
            </w:hyperlink>
            <w:r w:rsidRPr="008615A6">
              <w:t xml:space="preserve">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8615A6">
              <w:t xml:space="preserve"> в части суммы налога, не превышающей 312 тысяч рублей за налоговые периоды после 1 января 2025 года)</w:t>
            </w:r>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pPr>
            <w:r w:rsidRPr="008615A6">
              <w:t>120 000,00</w:t>
            </w:r>
          </w:p>
        </w:tc>
      </w:tr>
      <w:tr w:rsidR="008615A6" w:rsidRPr="008615A6" w:rsidTr="00B33B18">
        <w:trPr>
          <w:trHeight w:val="830"/>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color w:val="000000"/>
              </w:rPr>
            </w:pPr>
            <w:r w:rsidRPr="008615A6">
              <w:rPr>
                <w:color w:val="000000"/>
              </w:rPr>
              <w:lastRenderedPageBreak/>
              <w:t>1 01 02030 01 0000 110</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jc w:val="both"/>
              <w:rPr>
                <w:color w:val="000000"/>
              </w:rPr>
            </w:pPr>
            <w:proofErr w:type="gramStart"/>
            <w:r w:rsidRPr="008615A6">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8615A6">
              <w:rPr>
                <w:color w:val="000000"/>
              </w:rPr>
              <w:t xml:space="preserve">, не </w:t>
            </w:r>
            <w:proofErr w:type="gramStart"/>
            <w:r w:rsidRPr="008615A6">
              <w:rPr>
                <w:color w:val="000000"/>
              </w:rPr>
              <w:t>превышающей</w:t>
            </w:r>
            <w:proofErr w:type="gramEnd"/>
            <w:r w:rsidRPr="008615A6">
              <w:rPr>
                <w:color w:val="000000"/>
              </w:rPr>
              <w:t xml:space="preserve"> 312 тысяч рублей за налоговые периоды после 1 января 2025 года)</w:t>
            </w:r>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pPr>
            <w:r w:rsidRPr="008615A6">
              <w:t>450 000,00</w:t>
            </w:r>
          </w:p>
        </w:tc>
      </w:tr>
      <w:tr w:rsidR="008615A6" w:rsidRPr="008615A6" w:rsidTr="00B33B18">
        <w:trPr>
          <w:trHeight w:val="1266"/>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color w:val="000000"/>
              </w:rPr>
            </w:pPr>
            <w:r w:rsidRPr="008615A6">
              <w:rPr>
                <w:color w:val="000000"/>
              </w:rPr>
              <w:t>1 01 02040 01 0000 110</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jc w:val="both"/>
              <w:rPr>
                <w:color w:val="000000"/>
              </w:rPr>
            </w:pPr>
            <w:r w:rsidRPr="008615A6">
              <w:rPr>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pPr>
            <w:r w:rsidRPr="008615A6">
              <w:t>20 000,00</w:t>
            </w:r>
          </w:p>
        </w:tc>
      </w:tr>
      <w:tr w:rsidR="008615A6" w:rsidRPr="008615A6" w:rsidTr="00B33B18">
        <w:trPr>
          <w:trHeight w:val="1551"/>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color w:val="000000"/>
              </w:rPr>
            </w:pPr>
            <w:r w:rsidRPr="008615A6">
              <w:rPr>
                <w:color w:val="000000"/>
              </w:rPr>
              <w:t>1 01 02080 01 0000 110</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jc w:val="both"/>
              <w:rPr>
                <w:color w:val="000000"/>
              </w:rPr>
            </w:pPr>
            <w:proofErr w:type="gramStart"/>
            <w:r w:rsidRPr="008615A6">
              <w:rPr>
                <w:color w:val="000000"/>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w:t>
            </w:r>
            <w:proofErr w:type="spellStart"/>
            <w:r w:rsidRPr="008615A6">
              <w:rPr>
                <w:color w:val="000000"/>
              </w:rPr>
              <w:t>физическимлицом</w:t>
            </w:r>
            <w:proofErr w:type="spellEnd"/>
            <w:proofErr w:type="gramEnd"/>
            <w:r w:rsidRPr="008615A6">
              <w:rPr>
                <w:color w:val="000000"/>
              </w:rPr>
              <w:t xml:space="preserve"> - </w:t>
            </w:r>
            <w:proofErr w:type="gramStart"/>
            <w:r w:rsidRPr="008615A6">
              <w:rPr>
                <w:color w:val="000000"/>
              </w:rPr>
              <w:t xml:space="preserve">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proofErr w:type="spellStart"/>
            <w:r w:rsidRPr="008615A6">
              <w:rPr>
                <w:color w:val="000000"/>
              </w:rPr>
              <w:t>абзацетридцать</w:t>
            </w:r>
            <w:proofErr w:type="spellEnd"/>
            <w:r w:rsidRPr="008615A6">
              <w:rPr>
                <w:color w:val="000000"/>
              </w:rPr>
              <w:t xml:space="preserve"> девятом</w:t>
            </w:r>
            <w:proofErr w:type="gramEnd"/>
            <w:r w:rsidRPr="008615A6">
              <w:rPr>
                <w:color w:val="000000"/>
              </w:rPr>
              <w:t xml:space="preserve"> </w:t>
            </w:r>
            <w:proofErr w:type="gramStart"/>
            <w:r w:rsidRPr="008615A6">
              <w:rPr>
                <w:color w:val="000000"/>
              </w:rPr>
              <w:t>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50Бюджетного кодекса Российской</w:t>
            </w:r>
            <w:proofErr w:type="gramEnd"/>
            <w:r w:rsidRPr="008615A6">
              <w:rPr>
                <w:color w:val="000000"/>
              </w:rPr>
              <w:t xml:space="preserve"> </w:t>
            </w:r>
            <w:proofErr w:type="gramStart"/>
            <w:r w:rsidRPr="008615A6">
              <w:rPr>
                <w:color w:val="000000"/>
              </w:rPr>
              <w:t>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pPr>
            <w:r w:rsidRPr="008615A6">
              <w:t>100 000,00</w:t>
            </w:r>
          </w:p>
        </w:tc>
      </w:tr>
      <w:tr w:rsidR="008615A6" w:rsidRPr="008615A6" w:rsidTr="00B33B18">
        <w:trPr>
          <w:trHeight w:val="1026"/>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color w:val="000000"/>
              </w:rPr>
            </w:pPr>
            <w:r w:rsidRPr="008615A6">
              <w:rPr>
                <w:color w:val="000000"/>
              </w:rPr>
              <w:lastRenderedPageBreak/>
              <w:t>1 01 02130 01 0000 110</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jc w:val="both"/>
              <w:rPr>
                <w:color w:val="000000"/>
              </w:rPr>
            </w:pPr>
            <w:proofErr w:type="gramStart"/>
            <w:r w:rsidRPr="008615A6">
              <w:rPr>
                <w:color w:val="00000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pPr>
            <w:r w:rsidRPr="008615A6">
              <w:t>100 000,00</w:t>
            </w:r>
          </w:p>
        </w:tc>
      </w:tr>
      <w:tr w:rsidR="008615A6" w:rsidRPr="008615A6" w:rsidTr="00B33B18">
        <w:trPr>
          <w:trHeight w:val="765"/>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b/>
                <w:bCs/>
                <w:color w:val="000000"/>
              </w:rPr>
            </w:pPr>
            <w:r w:rsidRPr="008615A6">
              <w:rPr>
                <w:b/>
                <w:bCs/>
                <w:color w:val="000000"/>
              </w:rPr>
              <w:t>1 03 00000 00 0000 000</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jc w:val="both"/>
              <w:rPr>
                <w:b/>
                <w:bCs/>
                <w:color w:val="000000"/>
              </w:rPr>
            </w:pPr>
            <w:r w:rsidRPr="008615A6">
              <w:rPr>
                <w:b/>
                <w:bCs/>
                <w:color w:val="000000"/>
              </w:rPr>
              <w:t>НАЛОГИ НА ТОВАРЫ (РАБОТЫ, УСЛУГИ) РЕАЛИЗУЕМЫЕ НА ТЕРРИТОРИИ РОССИЙСКОЙ ФЕДЕРАЦИИ</w:t>
            </w:r>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b/>
                <w:bCs/>
              </w:rPr>
            </w:pPr>
            <w:r w:rsidRPr="008615A6">
              <w:rPr>
                <w:b/>
                <w:bCs/>
              </w:rPr>
              <w:t>1 635 258,00</w:t>
            </w:r>
          </w:p>
        </w:tc>
      </w:tr>
      <w:tr w:rsidR="008615A6" w:rsidRPr="008615A6" w:rsidTr="00B33B18">
        <w:trPr>
          <w:trHeight w:val="501"/>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b/>
                <w:bCs/>
                <w:color w:val="000000"/>
              </w:rPr>
            </w:pPr>
            <w:r w:rsidRPr="008615A6">
              <w:rPr>
                <w:b/>
                <w:bCs/>
                <w:color w:val="000000"/>
              </w:rPr>
              <w:t>1 03 02000 01 0000 110</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jc w:val="both"/>
              <w:rPr>
                <w:b/>
                <w:bCs/>
                <w:color w:val="000000"/>
              </w:rPr>
            </w:pPr>
            <w:r w:rsidRPr="008615A6">
              <w:rPr>
                <w:b/>
                <w:bCs/>
                <w:color w:val="000000"/>
              </w:rPr>
              <w:t>Акцизы по подакцизным товарам (продукции), производимым на территории Российской Федерации</w:t>
            </w:r>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b/>
                <w:bCs/>
              </w:rPr>
            </w:pPr>
            <w:r w:rsidRPr="008615A6">
              <w:rPr>
                <w:b/>
                <w:bCs/>
              </w:rPr>
              <w:t>1 135 258,00</w:t>
            </w:r>
          </w:p>
        </w:tc>
      </w:tr>
      <w:tr w:rsidR="008615A6" w:rsidRPr="008615A6" w:rsidTr="00B33B18">
        <w:trPr>
          <w:trHeight w:val="1129"/>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color w:val="000000"/>
              </w:rPr>
            </w:pPr>
            <w:r w:rsidRPr="008615A6">
              <w:rPr>
                <w:color w:val="000000"/>
              </w:rPr>
              <w:t>1 03 02230 01 0000 110</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jc w:val="both"/>
              <w:rPr>
                <w:color w:val="000000"/>
              </w:rPr>
            </w:pPr>
            <w:r w:rsidRPr="008615A6">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pPr>
            <w:r w:rsidRPr="008615A6">
              <w:t>594 343,00</w:t>
            </w:r>
          </w:p>
        </w:tc>
      </w:tr>
      <w:tr w:rsidR="008615A6" w:rsidRPr="008615A6" w:rsidTr="00B33B18">
        <w:trPr>
          <w:trHeight w:val="1293"/>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color w:val="000000"/>
              </w:rPr>
            </w:pPr>
            <w:r w:rsidRPr="008615A6">
              <w:rPr>
                <w:color w:val="000000"/>
              </w:rPr>
              <w:t>1 03 02240 01 0000 110</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jc w:val="both"/>
              <w:rPr>
                <w:color w:val="000000"/>
              </w:rPr>
            </w:pPr>
            <w:r w:rsidRPr="008615A6">
              <w:rPr>
                <w:color w:val="000000"/>
              </w:rPr>
              <w:t>Доходы от уплаты акцизов на моторные масла для дизельных и (или) карбюраторных (</w:t>
            </w:r>
            <w:proofErr w:type="spellStart"/>
            <w:r w:rsidRPr="008615A6">
              <w:rPr>
                <w:color w:val="000000"/>
              </w:rPr>
              <w:t>инжекторных</w:t>
            </w:r>
            <w:proofErr w:type="spellEnd"/>
            <w:r w:rsidRPr="008615A6">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pPr>
            <w:r w:rsidRPr="008615A6">
              <w:t>2 756,00</w:t>
            </w:r>
          </w:p>
        </w:tc>
      </w:tr>
      <w:tr w:rsidR="008615A6" w:rsidRPr="008615A6" w:rsidTr="00B33B18">
        <w:trPr>
          <w:trHeight w:val="939"/>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color w:val="000000"/>
              </w:rPr>
            </w:pPr>
            <w:r w:rsidRPr="008615A6">
              <w:rPr>
                <w:color w:val="000000"/>
              </w:rPr>
              <w:t>1 03 02250 01 0000 110</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jc w:val="both"/>
              <w:rPr>
                <w:color w:val="000000"/>
              </w:rPr>
            </w:pPr>
            <w:r w:rsidRPr="008615A6">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pPr>
            <w:r w:rsidRPr="008615A6">
              <w:t>597 278,00</w:t>
            </w:r>
          </w:p>
        </w:tc>
      </w:tr>
      <w:tr w:rsidR="008615A6" w:rsidRPr="008615A6" w:rsidTr="00B33B18">
        <w:trPr>
          <w:trHeight w:val="853"/>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color w:val="000000"/>
              </w:rPr>
            </w:pPr>
            <w:r w:rsidRPr="008615A6">
              <w:rPr>
                <w:color w:val="000000"/>
              </w:rPr>
              <w:t>1 03 02260 01 0000 110</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jc w:val="both"/>
              <w:rPr>
                <w:color w:val="000000"/>
              </w:rPr>
            </w:pPr>
            <w:r w:rsidRPr="008615A6">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pPr>
            <w:r w:rsidRPr="008615A6">
              <w:t>-59 119,00</w:t>
            </w:r>
          </w:p>
        </w:tc>
      </w:tr>
      <w:tr w:rsidR="008615A6" w:rsidRPr="008615A6" w:rsidTr="00B33B18">
        <w:trPr>
          <w:trHeight w:val="300"/>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b/>
                <w:bCs/>
                <w:color w:val="000000"/>
              </w:rPr>
            </w:pPr>
            <w:r w:rsidRPr="008615A6">
              <w:rPr>
                <w:b/>
                <w:bCs/>
                <w:color w:val="000000"/>
              </w:rPr>
              <w:t>1 03 03000 01 0000 110</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jc w:val="both"/>
              <w:rPr>
                <w:b/>
                <w:bCs/>
                <w:color w:val="000000"/>
              </w:rPr>
            </w:pPr>
            <w:r w:rsidRPr="008615A6">
              <w:rPr>
                <w:b/>
                <w:bCs/>
                <w:color w:val="000000"/>
              </w:rPr>
              <w:t>Туристический налог</w:t>
            </w:r>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b/>
                <w:bCs/>
              </w:rPr>
            </w:pPr>
            <w:r w:rsidRPr="008615A6">
              <w:rPr>
                <w:b/>
                <w:bCs/>
              </w:rPr>
              <w:t>500 000,00</w:t>
            </w:r>
          </w:p>
        </w:tc>
      </w:tr>
      <w:tr w:rsidR="008615A6" w:rsidRPr="008615A6" w:rsidTr="00B33B18">
        <w:trPr>
          <w:trHeight w:val="300"/>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color w:val="000000"/>
              </w:rPr>
            </w:pPr>
            <w:r w:rsidRPr="008615A6">
              <w:rPr>
                <w:color w:val="000000"/>
              </w:rPr>
              <w:t>1 03 03000 01 0000 110</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jc w:val="both"/>
              <w:rPr>
                <w:color w:val="000000"/>
              </w:rPr>
            </w:pPr>
            <w:r w:rsidRPr="008615A6">
              <w:rPr>
                <w:color w:val="000000"/>
              </w:rPr>
              <w:t>Туристический налог</w:t>
            </w:r>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pPr>
            <w:r w:rsidRPr="008615A6">
              <w:t>500 000,00</w:t>
            </w:r>
          </w:p>
        </w:tc>
      </w:tr>
      <w:tr w:rsidR="008615A6" w:rsidRPr="008615A6" w:rsidTr="00B33B18">
        <w:trPr>
          <w:trHeight w:val="300"/>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b/>
                <w:bCs/>
                <w:color w:val="000000"/>
              </w:rPr>
            </w:pPr>
            <w:r w:rsidRPr="008615A6">
              <w:rPr>
                <w:b/>
                <w:bCs/>
                <w:color w:val="000000"/>
              </w:rPr>
              <w:t>1 05 00000 00 0000 000</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jc w:val="both"/>
              <w:rPr>
                <w:b/>
                <w:bCs/>
                <w:color w:val="000000"/>
              </w:rPr>
            </w:pPr>
            <w:r w:rsidRPr="008615A6">
              <w:rPr>
                <w:b/>
                <w:bCs/>
                <w:color w:val="000000"/>
              </w:rPr>
              <w:t>НАЛОГИ НА СОВОКУПНЫЙ ДОХОД</w:t>
            </w:r>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b/>
                <w:bCs/>
              </w:rPr>
            </w:pPr>
            <w:r w:rsidRPr="008615A6">
              <w:rPr>
                <w:b/>
                <w:bCs/>
              </w:rPr>
              <w:t>6 080 000,00</w:t>
            </w:r>
          </w:p>
        </w:tc>
      </w:tr>
      <w:tr w:rsidR="008615A6" w:rsidRPr="008615A6" w:rsidTr="00B33B18">
        <w:trPr>
          <w:trHeight w:val="317"/>
        </w:trPr>
        <w:tc>
          <w:tcPr>
            <w:tcW w:w="2552" w:type="dxa"/>
            <w:vMerge w:val="restart"/>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color w:val="000000"/>
              </w:rPr>
            </w:pPr>
            <w:r w:rsidRPr="008615A6">
              <w:rPr>
                <w:color w:val="000000"/>
              </w:rPr>
              <w:t>1 05 01000 00 0000 110</w:t>
            </w:r>
          </w:p>
        </w:tc>
        <w:tc>
          <w:tcPr>
            <w:tcW w:w="5954" w:type="dxa"/>
            <w:vMerge w:val="restart"/>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jc w:val="both"/>
              <w:rPr>
                <w:color w:val="000000"/>
              </w:rPr>
            </w:pPr>
            <w:r w:rsidRPr="008615A6">
              <w:rPr>
                <w:color w:val="000000"/>
              </w:rPr>
              <w:t>Налог, взимаемый в связи с применением упрощенной системы налогообложения</w:t>
            </w:r>
          </w:p>
        </w:tc>
        <w:tc>
          <w:tcPr>
            <w:tcW w:w="1701" w:type="dxa"/>
            <w:vMerge w:val="restart"/>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pPr>
            <w:r w:rsidRPr="008615A6">
              <w:t>5 300 000,00</w:t>
            </w:r>
          </w:p>
        </w:tc>
      </w:tr>
      <w:tr w:rsidR="008615A6" w:rsidRPr="008615A6" w:rsidTr="00B33B18">
        <w:trPr>
          <w:trHeight w:val="300"/>
        </w:trPr>
        <w:tc>
          <w:tcPr>
            <w:tcW w:w="2552" w:type="dxa"/>
            <w:vMerge/>
            <w:tcBorders>
              <w:top w:val="nil"/>
              <w:left w:val="single" w:sz="4" w:space="0" w:color="auto"/>
              <w:bottom w:val="single" w:sz="4" w:space="0" w:color="auto"/>
              <w:right w:val="single" w:sz="4" w:space="0" w:color="auto"/>
            </w:tcBorders>
            <w:vAlign w:val="center"/>
            <w:hideMark/>
          </w:tcPr>
          <w:p w:rsidR="008615A6" w:rsidRPr="008615A6" w:rsidRDefault="008615A6" w:rsidP="00B33B18">
            <w:pPr>
              <w:rPr>
                <w:color w:val="000000"/>
              </w:rPr>
            </w:pPr>
          </w:p>
        </w:tc>
        <w:tc>
          <w:tcPr>
            <w:tcW w:w="5954" w:type="dxa"/>
            <w:vMerge/>
            <w:tcBorders>
              <w:top w:val="nil"/>
              <w:left w:val="single" w:sz="4" w:space="0" w:color="auto"/>
              <w:bottom w:val="single" w:sz="4" w:space="0" w:color="auto"/>
              <w:right w:val="single" w:sz="4" w:space="0" w:color="auto"/>
            </w:tcBorders>
            <w:vAlign w:val="center"/>
            <w:hideMark/>
          </w:tcPr>
          <w:p w:rsidR="008615A6" w:rsidRPr="008615A6" w:rsidRDefault="008615A6" w:rsidP="00B33B18">
            <w:pPr>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8615A6" w:rsidRPr="008615A6" w:rsidRDefault="008615A6" w:rsidP="00B33B18"/>
        </w:tc>
      </w:tr>
      <w:tr w:rsidR="008615A6" w:rsidRPr="008615A6" w:rsidTr="00B33B18">
        <w:trPr>
          <w:trHeight w:val="765"/>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color w:val="000000"/>
              </w:rPr>
            </w:pPr>
            <w:r w:rsidRPr="008615A6">
              <w:rPr>
                <w:color w:val="000000"/>
              </w:rPr>
              <w:t>1 05 01011 01 0000 110</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jc w:val="both"/>
              <w:rPr>
                <w:color w:val="000000"/>
              </w:rPr>
            </w:pPr>
            <w:r w:rsidRPr="008615A6">
              <w:rPr>
                <w:color w:val="000000"/>
              </w:rPr>
              <w:t>Налог, взимаемый с налогоплательщиков, выбравших в качестве объекта налогообложения доходы</w:t>
            </w:r>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pPr>
            <w:r w:rsidRPr="008615A6">
              <w:t>4 200 000,00</w:t>
            </w:r>
          </w:p>
        </w:tc>
      </w:tr>
      <w:tr w:rsidR="008615A6" w:rsidRPr="008615A6" w:rsidTr="00B33B18">
        <w:trPr>
          <w:trHeight w:val="1072"/>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color w:val="000000"/>
              </w:rPr>
            </w:pPr>
            <w:r w:rsidRPr="008615A6">
              <w:rPr>
                <w:color w:val="000000"/>
              </w:rPr>
              <w:lastRenderedPageBreak/>
              <w:t>1 05 01021 01 0000 110</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jc w:val="both"/>
              <w:rPr>
                <w:color w:val="000000"/>
              </w:rPr>
            </w:pPr>
            <w:r w:rsidRPr="008615A6">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pPr>
            <w:r w:rsidRPr="008615A6">
              <w:t>1 100 000,00</w:t>
            </w:r>
          </w:p>
        </w:tc>
      </w:tr>
      <w:tr w:rsidR="008615A6" w:rsidRPr="008615A6" w:rsidTr="00B33B18">
        <w:trPr>
          <w:trHeight w:val="300"/>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color w:val="000000"/>
              </w:rPr>
            </w:pPr>
            <w:r w:rsidRPr="008615A6">
              <w:rPr>
                <w:color w:val="000000"/>
              </w:rPr>
              <w:t>1 05 03000 01 0000 110</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jc w:val="both"/>
              <w:rPr>
                <w:color w:val="000000"/>
              </w:rPr>
            </w:pPr>
            <w:r w:rsidRPr="008615A6">
              <w:rPr>
                <w:color w:val="000000"/>
              </w:rPr>
              <w:t>Единый сельскохозяйственный налог</w:t>
            </w:r>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pPr>
            <w:r w:rsidRPr="008615A6">
              <w:t>780 000,00</w:t>
            </w:r>
          </w:p>
        </w:tc>
      </w:tr>
      <w:tr w:rsidR="008615A6" w:rsidRPr="008615A6" w:rsidTr="00B33B18">
        <w:trPr>
          <w:trHeight w:val="300"/>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color w:val="000000"/>
              </w:rPr>
            </w:pPr>
            <w:r w:rsidRPr="008615A6">
              <w:rPr>
                <w:color w:val="000000"/>
              </w:rPr>
              <w:t>1 05 03010 01 0000 110</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jc w:val="both"/>
              <w:rPr>
                <w:color w:val="000000"/>
              </w:rPr>
            </w:pPr>
            <w:r w:rsidRPr="008615A6">
              <w:rPr>
                <w:color w:val="000000"/>
              </w:rPr>
              <w:t>Единый сельскохозяйственный налог</w:t>
            </w:r>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pPr>
            <w:r w:rsidRPr="008615A6">
              <w:t>780 000,00</w:t>
            </w:r>
          </w:p>
        </w:tc>
      </w:tr>
      <w:tr w:rsidR="008615A6" w:rsidRPr="008615A6" w:rsidTr="00B33B18">
        <w:trPr>
          <w:trHeight w:val="300"/>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b/>
                <w:bCs/>
                <w:color w:val="000000"/>
              </w:rPr>
            </w:pPr>
            <w:r w:rsidRPr="008615A6">
              <w:rPr>
                <w:b/>
                <w:bCs/>
                <w:color w:val="000000"/>
              </w:rPr>
              <w:t>1 06 00000 00 0000 000</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jc w:val="both"/>
              <w:rPr>
                <w:b/>
                <w:bCs/>
                <w:color w:val="000000"/>
              </w:rPr>
            </w:pPr>
            <w:r w:rsidRPr="008615A6">
              <w:rPr>
                <w:b/>
                <w:bCs/>
                <w:color w:val="000000"/>
              </w:rPr>
              <w:t>НАЛОГИ НА ИМУЩЕСТВО</w:t>
            </w:r>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b/>
                <w:bCs/>
              </w:rPr>
            </w:pPr>
            <w:r w:rsidRPr="008615A6">
              <w:rPr>
                <w:b/>
                <w:bCs/>
              </w:rPr>
              <w:t>6 300 000,00</w:t>
            </w:r>
          </w:p>
        </w:tc>
      </w:tr>
      <w:tr w:rsidR="008615A6" w:rsidRPr="008615A6" w:rsidTr="00B33B18">
        <w:trPr>
          <w:trHeight w:val="702"/>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color w:val="000000"/>
              </w:rPr>
            </w:pPr>
            <w:r w:rsidRPr="008615A6">
              <w:rPr>
                <w:color w:val="000000"/>
              </w:rPr>
              <w:t>1 06 01030 10 0000 110</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jc w:val="both"/>
              <w:rPr>
                <w:color w:val="000000"/>
              </w:rPr>
            </w:pPr>
            <w:r w:rsidRPr="008615A6">
              <w:rPr>
                <w:color w:val="00000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pPr>
            <w:r w:rsidRPr="008615A6">
              <w:t>2 500 000,00</w:t>
            </w:r>
          </w:p>
        </w:tc>
      </w:tr>
      <w:tr w:rsidR="008615A6" w:rsidRPr="008615A6" w:rsidTr="00B33B18">
        <w:trPr>
          <w:trHeight w:val="300"/>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color w:val="000000"/>
              </w:rPr>
            </w:pPr>
            <w:r w:rsidRPr="008615A6">
              <w:rPr>
                <w:color w:val="000000"/>
              </w:rPr>
              <w:t>1 06 06000 00 0000 110</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jc w:val="both"/>
              <w:rPr>
                <w:color w:val="000000"/>
              </w:rPr>
            </w:pPr>
            <w:r w:rsidRPr="008615A6">
              <w:rPr>
                <w:color w:val="000000"/>
              </w:rPr>
              <w:t>Земельный налог</w:t>
            </w:r>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pPr>
            <w:r w:rsidRPr="008615A6">
              <w:t>3 800 000,00</w:t>
            </w:r>
          </w:p>
        </w:tc>
      </w:tr>
      <w:tr w:rsidR="008615A6" w:rsidRPr="008615A6" w:rsidTr="00B33B18">
        <w:trPr>
          <w:trHeight w:val="765"/>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color w:val="000000"/>
              </w:rPr>
            </w:pPr>
            <w:r w:rsidRPr="008615A6">
              <w:rPr>
                <w:color w:val="000000"/>
              </w:rPr>
              <w:t>1 06 06033 10 0000 110</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jc w:val="both"/>
              <w:rPr>
                <w:color w:val="000000"/>
              </w:rPr>
            </w:pPr>
            <w:r w:rsidRPr="008615A6">
              <w:rPr>
                <w:color w:val="000000"/>
              </w:rPr>
              <w:t>Земельный налог с организаций, обладающих земельным участком, расположенным в границах сельских поселений</w:t>
            </w:r>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pPr>
            <w:r w:rsidRPr="008615A6">
              <w:t>2 500 000,00</w:t>
            </w:r>
          </w:p>
        </w:tc>
      </w:tr>
      <w:tr w:rsidR="008615A6" w:rsidRPr="008615A6" w:rsidTr="00B33B18">
        <w:trPr>
          <w:trHeight w:val="704"/>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color w:val="000000"/>
              </w:rPr>
            </w:pPr>
            <w:r w:rsidRPr="008615A6">
              <w:rPr>
                <w:color w:val="000000"/>
              </w:rPr>
              <w:t>1 06 06043 10 0000 110</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jc w:val="both"/>
              <w:rPr>
                <w:color w:val="000000"/>
              </w:rPr>
            </w:pPr>
            <w:r w:rsidRPr="008615A6">
              <w:rPr>
                <w:color w:val="000000"/>
              </w:rPr>
              <w:t>Земельный налог с физических лиц, обладающих земельным участком, расположенным в границах сельских поселений</w:t>
            </w:r>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pPr>
            <w:r w:rsidRPr="008615A6">
              <w:t>1 300 000,00</w:t>
            </w:r>
          </w:p>
        </w:tc>
      </w:tr>
      <w:tr w:rsidR="008615A6" w:rsidRPr="008615A6" w:rsidTr="00B33B18">
        <w:trPr>
          <w:trHeight w:val="300"/>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b/>
                <w:bCs/>
                <w:color w:val="000000"/>
              </w:rPr>
            </w:pPr>
            <w:r w:rsidRPr="008615A6">
              <w:rPr>
                <w:b/>
                <w:bCs/>
                <w:color w:val="000000"/>
              </w:rPr>
              <w:t>1 08 00000 00 0000 000</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jc w:val="both"/>
              <w:rPr>
                <w:b/>
                <w:bCs/>
                <w:color w:val="000000"/>
              </w:rPr>
            </w:pPr>
            <w:r w:rsidRPr="008615A6">
              <w:rPr>
                <w:b/>
                <w:bCs/>
                <w:color w:val="000000"/>
              </w:rPr>
              <w:t>ГОСУДАРСТВЕННАЯ ПОШЛИНА</w:t>
            </w:r>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b/>
                <w:bCs/>
              </w:rPr>
            </w:pPr>
            <w:r w:rsidRPr="008615A6">
              <w:rPr>
                <w:b/>
                <w:bCs/>
              </w:rPr>
              <w:t>1 000,00</w:t>
            </w:r>
          </w:p>
        </w:tc>
      </w:tr>
      <w:tr w:rsidR="008615A6" w:rsidRPr="008615A6" w:rsidTr="00B33B18">
        <w:trPr>
          <w:trHeight w:val="1077"/>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color w:val="000000"/>
              </w:rPr>
            </w:pPr>
            <w:r w:rsidRPr="008615A6">
              <w:rPr>
                <w:color w:val="000000"/>
              </w:rPr>
              <w:t>1 08 04020 01 0000 110</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jc w:val="both"/>
              <w:rPr>
                <w:color w:val="000000"/>
              </w:rPr>
            </w:pPr>
            <w:r w:rsidRPr="008615A6">
              <w:rPr>
                <w:color w:val="00000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pPr>
            <w:r w:rsidRPr="008615A6">
              <w:t>1 000,00</w:t>
            </w:r>
          </w:p>
        </w:tc>
      </w:tr>
      <w:tr w:rsidR="008615A6" w:rsidRPr="008615A6" w:rsidTr="00B33B18">
        <w:trPr>
          <w:trHeight w:val="300"/>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b/>
                <w:bCs/>
                <w:color w:val="000000"/>
              </w:rPr>
            </w:pPr>
            <w:r w:rsidRPr="008615A6">
              <w:rPr>
                <w:b/>
                <w:bCs/>
                <w:color w:val="000000"/>
              </w:rPr>
              <w:t> </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jc w:val="both"/>
              <w:rPr>
                <w:b/>
                <w:bCs/>
                <w:color w:val="000000"/>
              </w:rPr>
            </w:pPr>
            <w:r w:rsidRPr="008615A6">
              <w:rPr>
                <w:b/>
                <w:bCs/>
                <w:color w:val="000000"/>
              </w:rPr>
              <w:t>НЕНАЛОГОВЫЕ ДОХОДЫ</w:t>
            </w:r>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b/>
                <w:bCs/>
              </w:rPr>
            </w:pPr>
            <w:r w:rsidRPr="008615A6">
              <w:rPr>
                <w:b/>
                <w:bCs/>
                <w:lang w:val="en-US"/>
              </w:rPr>
              <w:t>2</w:t>
            </w:r>
            <w:r w:rsidRPr="008615A6">
              <w:rPr>
                <w:b/>
                <w:bCs/>
              </w:rPr>
              <w:t>95 000,00</w:t>
            </w:r>
          </w:p>
        </w:tc>
      </w:tr>
      <w:tr w:rsidR="008615A6" w:rsidRPr="008615A6" w:rsidTr="00B33B18">
        <w:trPr>
          <w:trHeight w:val="667"/>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b/>
                <w:bCs/>
                <w:color w:val="000000"/>
              </w:rPr>
            </w:pPr>
            <w:r w:rsidRPr="008615A6">
              <w:rPr>
                <w:b/>
                <w:bCs/>
                <w:color w:val="000000"/>
              </w:rPr>
              <w:t>1 11 00000 00 0000 000</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jc w:val="both"/>
              <w:rPr>
                <w:b/>
                <w:bCs/>
                <w:color w:val="000000"/>
              </w:rPr>
            </w:pPr>
            <w:r w:rsidRPr="008615A6">
              <w:rPr>
                <w:b/>
                <w:bCs/>
                <w:color w:val="000000"/>
              </w:rPr>
              <w:t>ДОХОДЫ ОТ ИСПОЛЬЗОВАНИЯ ИМУЩЕСТВА, НАХОДЯЩЕГОСЯ В ГОСУДАРСТВЕННОЙ И МУНИЦИПАЛЬНОЙ СОБСТВЕННОСТИ</w:t>
            </w:r>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b/>
                <w:bCs/>
              </w:rPr>
            </w:pPr>
            <w:r w:rsidRPr="008615A6">
              <w:rPr>
                <w:b/>
                <w:bCs/>
                <w:lang w:val="en-US"/>
              </w:rPr>
              <w:t>2</w:t>
            </w:r>
            <w:r w:rsidRPr="008615A6">
              <w:rPr>
                <w:b/>
                <w:bCs/>
              </w:rPr>
              <w:t>00 000,00</w:t>
            </w:r>
          </w:p>
        </w:tc>
      </w:tr>
      <w:tr w:rsidR="008615A6" w:rsidRPr="008615A6" w:rsidTr="00B33B18">
        <w:trPr>
          <w:trHeight w:val="1205"/>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color w:val="000000"/>
              </w:rPr>
            </w:pPr>
            <w:r w:rsidRPr="008615A6">
              <w:rPr>
                <w:color w:val="000000"/>
              </w:rPr>
              <w:t>1 11 09045 10 0000 120</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jc w:val="both"/>
              <w:rPr>
                <w:color w:val="000000"/>
              </w:rPr>
            </w:pPr>
            <w:r w:rsidRPr="008615A6">
              <w:rPr>
                <w:color w:val="00000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pPr>
            <w:r w:rsidRPr="008615A6">
              <w:t>200 000,00</w:t>
            </w:r>
          </w:p>
        </w:tc>
      </w:tr>
      <w:tr w:rsidR="008615A6" w:rsidRPr="008615A6" w:rsidTr="00B33B18">
        <w:trPr>
          <w:trHeight w:val="652"/>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b/>
                <w:bCs/>
                <w:color w:val="000000"/>
              </w:rPr>
            </w:pPr>
            <w:r w:rsidRPr="008615A6">
              <w:rPr>
                <w:b/>
                <w:bCs/>
                <w:color w:val="000000"/>
              </w:rPr>
              <w:t>1 13 00000 00 0000 000</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jc w:val="both"/>
              <w:rPr>
                <w:b/>
                <w:bCs/>
                <w:color w:val="000000"/>
              </w:rPr>
            </w:pPr>
            <w:r w:rsidRPr="008615A6">
              <w:rPr>
                <w:b/>
                <w:bCs/>
                <w:color w:val="000000"/>
              </w:rPr>
              <w:t>ДОХОДЫ ОТ ОКАЗАНИЯ ПЛАТНЫХ УСЛУГ (РАБОТ) И КОМПЕНСАЦИИ ЗАТРАТ ГОСУДАРСТВА</w:t>
            </w:r>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b/>
                <w:bCs/>
              </w:rPr>
            </w:pPr>
            <w:r w:rsidRPr="008615A6">
              <w:rPr>
                <w:b/>
                <w:bCs/>
              </w:rPr>
              <w:t>95 000,00</w:t>
            </w:r>
          </w:p>
        </w:tc>
      </w:tr>
      <w:tr w:rsidR="008615A6" w:rsidRPr="008615A6" w:rsidTr="00B33B18">
        <w:trPr>
          <w:trHeight w:val="472"/>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color w:val="000000"/>
              </w:rPr>
            </w:pPr>
            <w:r w:rsidRPr="008615A6">
              <w:rPr>
                <w:color w:val="000000"/>
              </w:rPr>
              <w:t>1 13 01995 10 0000 130</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jc w:val="both"/>
              <w:rPr>
                <w:color w:val="000000"/>
              </w:rPr>
            </w:pPr>
            <w:r w:rsidRPr="008615A6">
              <w:rPr>
                <w:color w:val="000000"/>
              </w:rPr>
              <w:t>Прочие доходы от оказания платных услуг (работ) получателями средств бюджетов сельских поселений</w:t>
            </w:r>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pPr>
            <w:r w:rsidRPr="008615A6">
              <w:t>95 000,00</w:t>
            </w:r>
          </w:p>
        </w:tc>
      </w:tr>
      <w:tr w:rsidR="008615A6" w:rsidRPr="008615A6" w:rsidTr="00B33B18">
        <w:trPr>
          <w:trHeight w:val="300"/>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color w:val="000000"/>
              </w:rPr>
            </w:pPr>
            <w:r w:rsidRPr="008615A6">
              <w:rPr>
                <w:color w:val="000000"/>
              </w:rPr>
              <w:t> </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jc w:val="both"/>
              <w:rPr>
                <w:b/>
                <w:bCs/>
                <w:color w:val="000000"/>
              </w:rPr>
            </w:pPr>
            <w:r w:rsidRPr="008615A6">
              <w:rPr>
                <w:b/>
                <w:bCs/>
                <w:color w:val="000000"/>
              </w:rPr>
              <w:t>ИТОГО СОБСТВЕННЫХ ДОХОДОВ</w:t>
            </w:r>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b/>
                <w:bCs/>
              </w:rPr>
            </w:pPr>
            <w:r w:rsidRPr="008615A6">
              <w:rPr>
                <w:b/>
                <w:bCs/>
              </w:rPr>
              <w:t>2</w:t>
            </w:r>
            <w:proofErr w:type="spellStart"/>
            <w:r w:rsidRPr="008615A6">
              <w:rPr>
                <w:b/>
                <w:bCs/>
                <w:lang w:val="en-US"/>
              </w:rPr>
              <w:t>2</w:t>
            </w:r>
            <w:proofErr w:type="spellEnd"/>
            <w:r w:rsidRPr="008615A6">
              <w:rPr>
                <w:b/>
                <w:bCs/>
              </w:rPr>
              <w:t> </w:t>
            </w:r>
            <w:r w:rsidRPr="008615A6">
              <w:rPr>
                <w:b/>
                <w:bCs/>
                <w:lang w:val="en-US"/>
              </w:rPr>
              <w:t>9</w:t>
            </w:r>
            <w:r w:rsidRPr="008615A6">
              <w:rPr>
                <w:b/>
                <w:bCs/>
              </w:rPr>
              <w:t>04 058,00</w:t>
            </w:r>
          </w:p>
        </w:tc>
      </w:tr>
      <w:tr w:rsidR="008615A6" w:rsidRPr="008615A6" w:rsidTr="00B33B18">
        <w:trPr>
          <w:trHeight w:val="300"/>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b/>
                <w:bCs/>
                <w:color w:val="000000"/>
              </w:rPr>
            </w:pPr>
            <w:r w:rsidRPr="008615A6">
              <w:rPr>
                <w:b/>
                <w:bCs/>
                <w:color w:val="000000"/>
              </w:rPr>
              <w:t>2 00 00000 00 0000 000</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jc w:val="both"/>
              <w:rPr>
                <w:b/>
                <w:bCs/>
                <w:color w:val="000000"/>
              </w:rPr>
            </w:pPr>
            <w:r w:rsidRPr="008615A6">
              <w:rPr>
                <w:b/>
                <w:bCs/>
                <w:color w:val="000000"/>
              </w:rPr>
              <w:t>БЕЗВОЗМЕЗДНЫЕ ПОСТУПЛЕНИЯ</w:t>
            </w:r>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b/>
                <w:bCs/>
                <w:i/>
                <w:iCs/>
              </w:rPr>
            </w:pPr>
            <w:r w:rsidRPr="008615A6">
              <w:rPr>
                <w:b/>
                <w:bCs/>
                <w:i/>
                <w:iCs/>
              </w:rPr>
              <w:t>4 085 492,00</w:t>
            </w:r>
          </w:p>
        </w:tc>
      </w:tr>
      <w:tr w:rsidR="008615A6" w:rsidRPr="008615A6" w:rsidTr="00B33B18">
        <w:trPr>
          <w:trHeight w:val="601"/>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b/>
                <w:bCs/>
                <w:color w:val="000000"/>
              </w:rPr>
            </w:pPr>
            <w:r w:rsidRPr="008615A6">
              <w:rPr>
                <w:b/>
                <w:bCs/>
                <w:color w:val="000000"/>
              </w:rPr>
              <w:t>2 02 00000 00 0000 000</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jc w:val="both"/>
              <w:rPr>
                <w:b/>
                <w:bCs/>
                <w:color w:val="000000"/>
              </w:rPr>
            </w:pPr>
            <w:r w:rsidRPr="008615A6">
              <w:rPr>
                <w:b/>
                <w:bCs/>
                <w:color w:val="000000"/>
              </w:rPr>
              <w:t>БЕЗВОЗМЕЗДНЫЕ ПОСТУПЛЕНИЯ ОТ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b/>
                <w:bCs/>
                <w:i/>
                <w:iCs/>
              </w:rPr>
            </w:pPr>
            <w:r w:rsidRPr="008615A6">
              <w:rPr>
                <w:b/>
                <w:bCs/>
                <w:i/>
                <w:iCs/>
              </w:rPr>
              <w:t>4 085 492,00</w:t>
            </w:r>
          </w:p>
        </w:tc>
      </w:tr>
      <w:tr w:rsidR="008615A6" w:rsidRPr="008615A6" w:rsidTr="00B33B18">
        <w:trPr>
          <w:trHeight w:val="507"/>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b/>
                <w:bCs/>
                <w:color w:val="000000"/>
              </w:rPr>
            </w:pPr>
            <w:r w:rsidRPr="008615A6">
              <w:rPr>
                <w:b/>
                <w:bCs/>
                <w:color w:val="000000"/>
              </w:rPr>
              <w:t>2 02 10000 00 0000 000</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jc w:val="both"/>
              <w:rPr>
                <w:b/>
                <w:bCs/>
                <w:color w:val="000000"/>
              </w:rPr>
            </w:pPr>
            <w:r w:rsidRPr="008615A6">
              <w:rPr>
                <w:b/>
                <w:bCs/>
                <w:color w:val="000000"/>
              </w:rPr>
              <w:t xml:space="preserve">ДОТАЦИИ БЮДЖЕТАМ СУБЪЕКТОВ РОССИЙСКОЙ ФЕДЕРАЦИИ И </w:t>
            </w:r>
            <w:r w:rsidRPr="008615A6">
              <w:rPr>
                <w:b/>
                <w:bCs/>
                <w:color w:val="000000"/>
              </w:rPr>
              <w:lastRenderedPageBreak/>
              <w:t>МУНИЦИПАЛЬНЫХ ОБРАЗОВАНИЙ</w:t>
            </w:r>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b/>
                <w:bCs/>
                <w:i/>
                <w:iCs/>
              </w:rPr>
            </w:pPr>
            <w:r w:rsidRPr="008615A6">
              <w:rPr>
                <w:b/>
                <w:bCs/>
                <w:i/>
                <w:iCs/>
              </w:rPr>
              <w:lastRenderedPageBreak/>
              <w:t>3 268 000,00</w:t>
            </w:r>
          </w:p>
        </w:tc>
      </w:tr>
      <w:tr w:rsidR="008615A6" w:rsidRPr="008615A6" w:rsidTr="00B33B18">
        <w:trPr>
          <w:trHeight w:val="402"/>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color w:val="000000"/>
              </w:rPr>
            </w:pPr>
            <w:r w:rsidRPr="008615A6">
              <w:rPr>
                <w:color w:val="000000"/>
              </w:rPr>
              <w:lastRenderedPageBreak/>
              <w:t>2 02 15001 00 0000 150</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jc w:val="both"/>
              <w:rPr>
                <w:color w:val="000000"/>
              </w:rPr>
            </w:pPr>
            <w:r w:rsidRPr="008615A6">
              <w:rPr>
                <w:color w:val="000000"/>
              </w:rPr>
              <w:t>Дотации  на выравнивание бюджетной обеспеченности</w:t>
            </w:r>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pPr>
            <w:r w:rsidRPr="008615A6">
              <w:t>3 268 000,00</w:t>
            </w:r>
          </w:p>
        </w:tc>
      </w:tr>
      <w:tr w:rsidR="008615A6" w:rsidRPr="008615A6" w:rsidTr="00B33B18">
        <w:trPr>
          <w:trHeight w:val="497"/>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color w:val="000000"/>
              </w:rPr>
            </w:pPr>
            <w:r w:rsidRPr="008615A6">
              <w:rPr>
                <w:color w:val="000000"/>
              </w:rPr>
              <w:t>2 02 15001 10 0000 150</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jc w:val="both"/>
              <w:rPr>
                <w:color w:val="000000"/>
              </w:rPr>
            </w:pPr>
            <w:r w:rsidRPr="008615A6">
              <w:rPr>
                <w:color w:val="000000"/>
              </w:rPr>
              <w:t>Дотации бюджетам сельских поселений на выравнивание бюджетной обеспеченности из бюджета субъекта Российской Федерации</w:t>
            </w:r>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pPr>
            <w:r w:rsidRPr="008615A6">
              <w:t>3 268 000,00</w:t>
            </w:r>
          </w:p>
        </w:tc>
      </w:tr>
      <w:tr w:rsidR="008615A6" w:rsidRPr="008615A6" w:rsidTr="00B33B18">
        <w:trPr>
          <w:trHeight w:val="423"/>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b/>
                <w:bCs/>
                <w:color w:val="000000"/>
              </w:rPr>
            </w:pPr>
            <w:r w:rsidRPr="008615A6">
              <w:rPr>
                <w:b/>
                <w:bCs/>
                <w:color w:val="000000"/>
              </w:rPr>
              <w:t>2 02 20000 00 0000 150</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jc w:val="both"/>
              <w:rPr>
                <w:b/>
                <w:bCs/>
                <w:color w:val="000000"/>
              </w:rPr>
            </w:pPr>
            <w:r w:rsidRPr="008615A6">
              <w:rPr>
                <w:b/>
                <w:bCs/>
                <w:color w:val="000000"/>
              </w:rPr>
              <w:t>СУБСИДИИ БЮДЖЕТАМ БЮДЖЕТНОЙ СИСТЕМЫ РОССИЙСКОЙ ФЕДЕРАЦИИ (МЕЖБЮДЖЕТНЫЕ СУБСИДИИ)</w:t>
            </w:r>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b/>
                <w:bCs/>
              </w:rPr>
            </w:pPr>
            <w:r w:rsidRPr="008615A6">
              <w:rPr>
                <w:b/>
                <w:bCs/>
              </w:rPr>
              <w:t>112 892,00</w:t>
            </w:r>
          </w:p>
        </w:tc>
      </w:tr>
      <w:tr w:rsidR="008615A6" w:rsidRPr="008615A6" w:rsidTr="00B33B18">
        <w:trPr>
          <w:trHeight w:val="227"/>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color w:val="000000"/>
              </w:rPr>
            </w:pPr>
            <w:r w:rsidRPr="008615A6">
              <w:rPr>
                <w:color w:val="000000"/>
              </w:rPr>
              <w:t>2 02 29999 10 0000 150</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jc w:val="both"/>
              <w:rPr>
                <w:color w:val="000000"/>
              </w:rPr>
            </w:pPr>
            <w:r w:rsidRPr="008615A6">
              <w:rPr>
                <w:color w:val="000000"/>
              </w:rPr>
              <w:t>Прочие субсидии бюджетам сельских поселений</w:t>
            </w:r>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pPr>
            <w:r w:rsidRPr="008615A6">
              <w:t>112 892,00</w:t>
            </w:r>
          </w:p>
        </w:tc>
      </w:tr>
      <w:tr w:rsidR="008615A6" w:rsidRPr="008615A6" w:rsidTr="00B33B18">
        <w:trPr>
          <w:trHeight w:val="510"/>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b/>
                <w:bCs/>
                <w:color w:val="000000"/>
              </w:rPr>
            </w:pPr>
            <w:r w:rsidRPr="008615A6">
              <w:rPr>
                <w:b/>
                <w:bCs/>
                <w:color w:val="000000"/>
              </w:rPr>
              <w:t>2 02 30000 00 0000 150</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jc w:val="both"/>
              <w:rPr>
                <w:b/>
                <w:bCs/>
                <w:color w:val="000000"/>
              </w:rPr>
            </w:pPr>
            <w:r w:rsidRPr="008615A6">
              <w:rPr>
                <w:b/>
                <w:bCs/>
                <w:color w:val="000000"/>
              </w:rPr>
              <w:t xml:space="preserve">СУБВЕНЦИИ БЮДЖЕТАМ БЮДЖЕТНОЙ СИСТЕМЫ РОССИЙСКОЙ ФЕДЕРАЦИИ </w:t>
            </w:r>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b/>
                <w:bCs/>
              </w:rPr>
            </w:pPr>
            <w:r w:rsidRPr="008615A6">
              <w:rPr>
                <w:b/>
                <w:bCs/>
              </w:rPr>
              <w:t>704 600,00</w:t>
            </w:r>
          </w:p>
        </w:tc>
      </w:tr>
      <w:tr w:rsidR="008615A6" w:rsidRPr="008615A6" w:rsidTr="00B33B18">
        <w:trPr>
          <w:trHeight w:val="577"/>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color w:val="000000"/>
              </w:rPr>
            </w:pPr>
            <w:r w:rsidRPr="008615A6">
              <w:rPr>
                <w:color w:val="000000"/>
              </w:rPr>
              <w:t>2 02 30024 10 0000 150</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jc w:val="both"/>
              <w:rPr>
                <w:color w:val="000000"/>
              </w:rPr>
            </w:pPr>
            <w:r w:rsidRPr="008615A6">
              <w:rPr>
                <w:color w:val="000000"/>
              </w:rPr>
              <w:t>Субвенции бюджетам сельских поселений на выполнение передаваемых полномочий субъектов Российской Федерации</w:t>
            </w:r>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pPr>
            <w:r w:rsidRPr="008615A6">
              <w:t>6 000,00</w:t>
            </w:r>
          </w:p>
        </w:tc>
      </w:tr>
      <w:tr w:rsidR="008615A6" w:rsidRPr="008615A6" w:rsidTr="00B33B18">
        <w:trPr>
          <w:trHeight w:val="699"/>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color w:val="000000"/>
              </w:rPr>
            </w:pPr>
            <w:r w:rsidRPr="008615A6">
              <w:rPr>
                <w:color w:val="000000"/>
              </w:rPr>
              <w:t>2 02 35118 10 0000 150</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jc w:val="both"/>
              <w:rPr>
                <w:color w:val="000000"/>
              </w:rPr>
            </w:pPr>
            <w:r w:rsidRPr="008615A6">
              <w:rPr>
                <w:color w:val="00000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pPr>
            <w:r w:rsidRPr="008615A6">
              <w:t>698 600,00</w:t>
            </w:r>
          </w:p>
        </w:tc>
      </w:tr>
      <w:tr w:rsidR="008615A6" w:rsidRPr="008615A6" w:rsidTr="00B33B18">
        <w:trPr>
          <w:trHeight w:val="300"/>
        </w:trPr>
        <w:tc>
          <w:tcPr>
            <w:tcW w:w="2552" w:type="dxa"/>
            <w:tcBorders>
              <w:top w:val="nil"/>
              <w:left w:val="single" w:sz="4" w:space="0" w:color="auto"/>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color w:val="000000"/>
              </w:rPr>
            </w:pPr>
            <w:r w:rsidRPr="008615A6">
              <w:rPr>
                <w:color w:val="000000"/>
              </w:rPr>
              <w:t> </w:t>
            </w:r>
          </w:p>
        </w:tc>
        <w:tc>
          <w:tcPr>
            <w:tcW w:w="5954"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jc w:val="both"/>
              <w:rPr>
                <w:b/>
                <w:bCs/>
                <w:color w:val="000000"/>
              </w:rPr>
            </w:pPr>
            <w:r w:rsidRPr="008615A6">
              <w:rPr>
                <w:b/>
                <w:bCs/>
                <w:color w:val="000000"/>
              </w:rPr>
              <w:t>ВСЕГО ДОХОДОВ</w:t>
            </w:r>
          </w:p>
        </w:tc>
        <w:tc>
          <w:tcPr>
            <w:tcW w:w="1701" w:type="dxa"/>
            <w:tcBorders>
              <w:top w:val="nil"/>
              <w:left w:val="nil"/>
              <w:bottom w:val="single" w:sz="4" w:space="0" w:color="auto"/>
              <w:right w:val="single" w:sz="4" w:space="0" w:color="auto"/>
            </w:tcBorders>
            <w:shd w:val="clear" w:color="auto" w:fill="FFFFFF"/>
            <w:vAlign w:val="center"/>
            <w:hideMark/>
          </w:tcPr>
          <w:p w:rsidR="008615A6" w:rsidRPr="008615A6" w:rsidRDefault="008615A6" w:rsidP="00B33B18">
            <w:pPr>
              <w:spacing w:line="276" w:lineRule="auto"/>
              <w:jc w:val="center"/>
              <w:rPr>
                <w:b/>
                <w:bCs/>
                <w:iCs/>
              </w:rPr>
            </w:pPr>
            <w:r w:rsidRPr="008615A6">
              <w:rPr>
                <w:b/>
                <w:bCs/>
                <w:iCs/>
              </w:rPr>
              <w:t>2</w:t>
            </w:r>
            <w:r w:rsidRPr="008615A6">
              <w:rPr>
                <w:b/>
                <w:bCs/>
                <w:iCs/>
                <w:lang w:val="en-US"/>
              </w:rPr>
              <w:t>6</w:t>
            </w:r>
            <w:r w:rsidRPr="008615A6">
              <w:rPr>
                <w:b/>
                <w:bCs/>
                <w:iCs/>
              </w:rPr>
              <w:t> </w:t>
            </w:r>
            <w:r w:rsidRPr="008615A6">
              <w:rPr>
                <w:b/>
                <w:bCs/>
                <w:iCs/>
                <w:lang w:val="en-US"/>
              </w:rPr>
              <w:t>9</w:t>
            </w:r>
            <w:r w:rsidRPr="008615A6">
              <w:rPr>
                <w:b/>
                <w:bCs/>
                <w:iCs/>
              </w:rPr>
              <w:t>89 550,00</w:t>
            </w:r>
          </w:p>
        </w:tc>
      </w:tr>
    </w:tbl>
    <w:p w:rsidR="008615A6" w:rsidRPr="008615A6" w:rsidRDefault="008615A6" w:rsidP="008615A6">
      <w:pPr>
        <w:pStyle w:val="Standard"/>
        <w:widowControl w:val="0"/>
        <w:shd w:val="clear" w:color="auto" w:fill="FFFFFF"/>
        <w:tabs>
          <w:tab w:val="left" w:pos="1099"/>
        </w:tabs>
        <w:jc w:val="right"/>
      </w:pPr>
      <w:r w:rsidRPr="008615A6">
        <w:rPr>
          <w:rFonts w:eastAsia="Andale Sans UI"/>
          <w:color w:val="000000"/>
          <w:spacing w:val="-1"/>
        </w:rPr>
        <w:t xml:space="preserve">Приложение  </w:t>
      </w:r>
      <w:r w:rsidRPr="008615A6">
        <w:rPr>
          <w:rFonts w:eastAsia="Andale Sans UI"/>
          <w:color w:val="000000"/>
          <w:spacing w:val="-1"/>
          <w:lang w:val="en-US"/>
        </w:rPr>
        <w:t>N</w:t>
      </w:r>
      <w:r w:rsidRPr="008615A6">
        <w:rPr>
          <w:rFonts w:eastAsia="Andale Sans UI"/>
          <w:color w:val="000000"/>
          <w:spacing w:val="-1"/>
        </w:rPr>
        <w:t xml:space="preserve"> 2</w:t>
      </w:r>
    </w:p>
    <w:p w:rsidR="008615A6" w:rsidRPr="008615A6" w:rsidRDefault="008615A6" w:rsidP="008615A6">
      <w:pPr>
        <w:pStyle w:val="Standard"/>
        <w:widowControl w:val="0"/>
        <w:shd w:val="clear" w:color="auto" w:fill="FFFFFF"/>
        <w:tabs>
          <w:tab w:val="left" w:pos="1099"/>
        </w:tabs>
        <w:jc w:val="right"/>
      </w:pPr>
      <w:r w:rsidRPr="008615A6">
        <w:rPr>
          <w:rFonts w:eastAsia="Andale Sans UI"/>
          <w:color w:val="000000"/>
          <w:spacing w:val="-1"/>
        </w:rPr>
        <w:t>к решению Совета депутатов</w:t>
      </w:r>
    </w:p>
    <w:p w:rsidR="008615A6" w:rsidRPr="008615A6" w:rsidRDefault="008615A6" w:rsidP="008615A6">
      <w:pPr>
        <w:shd w:val="clear" w:color="auto" w:fill="FFFFFF"/>
        <w:spacing w:line="200" w:lineRule="atLeast"/>
        <w:ind w:left="15"/>
        <w:jc w:val="right"/>
        <w:rPr>
          <w:rFonts w:eastAsia="Tahoma"/>
          <w:spacing w:val="-3"/>
        </w:rPr>
      </w:pPr>
      <w:r w:rsidRPr="008615A6">
        <w:rPr>
          <w:rFonts w:eastAsia="Andale Sans UI"/>
          <w:color w:val="000000"/>
          <w:spacing w:val="-1"/>
        </w:rPr>
        <w:t xml:space="preserve">от «29» декабря 2025 </w:t>
      </w:r>
      <w:r w:rsidRPr="008615A6">
        <w:rPr>
          <w:rFonts w:eastAsia="Andale Sans UI"/>
          <w:color w:val="000000"/>
          <w:spacing w:val="-1"/>
          <w:lang w:val="en-US"/>
        </w:rPr>
        <w:t>N</w:t>
      </w:r>
      <w:r w:rsidRPr="008615A6">
        <w:rPr>
          <w:rFonts w:eastAsia="Andale Sans UI"/>
          <w:color w:val="000000"/>
          <w:spacing w:val="-1"/>
        </w:rPr>
        <w:t xml:space="preserve"> 37</w:t>
      </w:r>
    </w:p>
    <w:p w:rsidR="008615A6" w:rsidRPr="008615A6" w:rsidRDefault="008615A6" w:rsidP="008615A6">
      <w:pPr>
        <w:shd w:val="clear" w:color="auto" w:fill="FFFFFF"/>
        <w:spacing w:line="200" w:lineRule="atLeast"/>
        <w:ind w:left="15"/>
        <w:jc w:val="right"/>
        <w:rPr>
          <w:rFonts w:eastAsia="Tahoma"/>
          <w:spacing w:val="-3"/>
        </w:rPr>
      </w:pPr>
    </w:p>
    <w:p w:rsidR="008615A6" w:rsidRPr="008615A6" w:rsidRDefault="008615A6" w:rsidP="008615A6">
      <w:pPr>
        <w:pStyle w:val="Standard"/>
        <w:jc w:val="center"/>
      </w:pPr>
      <w:r w:rsidRPr="008615A6">
        <w:rPr>
          <w:b/>
          <w:bCs/>
        </w:rPr>
        <w:t xml:space="preserve">Ведомственная структура, распределение бюджетных ассигнований на 2026 год по разделам, подразделам, целевым статьям и видам </w:t>
      </w:r>
      <w:proofErr w:type="gramStart"/>
      <w:r w:rsidRPr="008615A6">
        <w:rPr>
          <w:b/>
          <w:bCs/>
        </w:rPr>
        <w:t>расходов классификации расходов бюджетов Российской Федерации бюджета Минского сельского поселения</w:t>
      </w:r>
      <w:proofErr w:type="gramEnd"/>
    </w:p>
    <w:p w:rsidR="008615A6" w:rsidRPr="008615A6" w:rsidRDefault="008615A6" w:rsidP="008615A6">
      <w:pPr>
        <w:shd w:val="clear" w:color="auto" w:fill="FFFFFF"/>
        <w:spacing w:line="200" w:lineRule="atLeast"/>
        <w:ind w:left="15"/>
        <w:jc w:val="right"/>
        <w:rPr>
          <w:rFonts w:eastAsia="Tahoma"/>
          <w:spacing w:val="-3"/>
        </w:rPr>
      </w:pPr>
    </w:p>
    <w:tbl>
      <w:tblPr>
        <w:tblW w:w="10207" w:type="dxa"/>
        <w:tblInd w:w="-269" w:type="dxa"/>
        <w:tblLayout w:type="fixed"/>
        <w:tblCellMar>
          <w:left w:w="0" w:type="dxa"/>
          <w:right w:w="0" w:type="dxa"/>
        </w:tblCellMar>
        <w:tblLook w:val="04A0"/>
      </w:tblPr>
      <w:tblGrid>
        <w:gridCol w:w="4253"/>
        <w:gridCol w:w="1255"/>
        <w:gridCol w:w="992"/>
        <w:gridCol w:w="1408"/>
        <w:gridCol w:w="740"/>
        <w:gridCol w:w="1559"/>
      </w:tblGrid>
      <w:tr w:rsidR="008615A6" w:rsidRPr="008615A6" w:rsidTr="00B33B18">
        <w:trPr>
          <w:trHeight w:val="467"/>
        </w:trPr>
        <w:tc>
          <w:tcPr>
            <w:tcW w:w="425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Наименование</w:t>
            </w:r>
          </w:p>
        </w:tc>
        <w:tc>
          <w:tcPr>
            <w:tcW w:w="125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xml:space="preserve">Код главного распорядителя </w:t>
            </w:r>
          </w:p>
        </w:tc>
        <w:tc>
          <w:tcPr>
            <w:tcW w:w="99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Раздел, подраздел</w:t>
            </w:r>
          </w:p>
        </w:tc>
        <w:tc>
          <w:tcPr>
            <w:tcW w:w="140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Целевая статья</w:t>
            </w:r>
          </w:p>
        </w:tc>
        <w:tc>
          <w:tcPr>
            <w:tcW w:w="7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Вид расходов</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Сумма, руб.</w:t>
            </w:r>
          </w:p>
        </w:tc>
      </w:tr>
      <w:tr w:rsidR="008615A6" w:rsidRPr="008615A6" w:rsidTr="00B33B18">
        <w:trPr>
          <w:trHeight w:val="72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b/>
                <w:bCs/>
                <w:color w:val="000000"/>
              </w:rPr>
            </w:pPr>
            <w:r w:rsidRPr="008615A6">
              <w:rPr>
                <w:b/>
                <w:bCs/>
                <w:color w:val="000000"/>
              </w:rPr>
              <w:t>Администрация Минского сельского поселения Костромского муниципального района Костромской области</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b/>
                <w:bCs/>
                <w:color w:val="000000"/>
              </w:rPr>
            </w:pPr>
            <w:r w:rsidRPr="008615A6">
              <w:rPr>
                <w:b/>
                <w:bCs/>
                <w:color w:val="000000"/>
              </w:rPr>
              <w:t>999</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b/>
                <w:bCs/>
                <w:color w:val="000000"/>
              </w:rPr>
            </w:pPr>
            <w:r w:rsidRPr="008615A6">
              <w:rPr>
                <w:b/>
                <w:bCs/>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b/>
                <w:bCs/>
                <w:color w:val="000000"/>
              </w:rPr>
            </w:pPr>
            <w:r w:rsidRPr="008615A6">
              <w:rPr>
                <w:b/>
                <w:bCs/>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b/>
                <w:bCs/>
                <w:color w:val="000000"/>
              </w:rPr>
            </w:pPr>
            <w:r w:rsidRPr="008615A6">
              <w:rPr>
                <w:b/>
                <w:bCs/>
                <w:color w:val="00000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b/>
                <w:bCs/>
                <w:color w:val="000000"/>
              </w:rPr>
            </w:pPr>
            <w:r w:rsidRPr="008615A6">
              <w:rPr>
                <w:b/>
                <w:bCs/>
                <w:color w:val="000000"/>
              </w:rPr>
              <w:t>32 133 990,00</w:t>
            </w:r>
          </w:p>
        </w:tc>
      </w:tr>
      <w:tr w:rsidR="008615A6" w:rsidRPr="008615A6" w:rsidTr="00B33B18">
        <w:trPr>
          <w:trHeight w:val="30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b/>
                <w:bCs/>
                <w:color w:val="000000"/>
              </w:rPr>
            </w:pPr>
            <w:r w:rsidRPr="008615A6">
              <w:rPr>
                <w:b/>
                <w:bCs/>
                <w:color w:val="000000"/>
              </w:rPr>
              <w:t>Общегосударственные вопросы</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b/>
                <w:bCs/>
                <w:color w:val="000000"/>
              </w:rPr>
            </w:pPr>
            <w:r w:rsidRPr="008615A6">
              <w:rPr>
                <w:b/>
                <w:bCs/>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b/>
                <w:bCs/>
                <w:color w:val="000000"/>
              </w:rPr>
            </w:pPr>
            <w:r w:rsidRPr="008615A6">
              <w:rPr>
                <w:b/>
                <w:bCs/>
                <w:color w:val="000000"/>
              </w:rPr>
              <w:t>.0100</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b/>
                <w:bCs/>
                <w:color w:val="000000"/>
              </w:rPr>
            </w:pPr>
            <w:r w:rsidRPr="008615A6">
              <w:rPr>
                <w:b/>
                <w:bCs/>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b/>
                <w:bCs/>
                <w:color w:val="000000"/>
              </w:rPr>
            </w:pPr>
            <w:r w:rsidRPr="008615A6">
              <w:rPr>
                <w:b/>
                <w:bCs/>
                <w:color w:val="00000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b/>
                <w:bCs/>
                <w:color w:val="000000"/>
              </w:rPr>
            </w:pPr>
            <w:r w:rsidRPr="008615A6">
              <w:rPr>
                <w:b/>
                <w:bCs/>
                <w:color w:val="000000"/>
              </w:rPr>
              <w:t>10 423 255,00</w:t>
            </w:r>
          </w:p>
        </w:tc>
      </w:tr>
      <w:tr w:rsidR="008615A6" w:rsidRPr="008615A6" w:rsidTr="00B33B18">
        <w:trPr>
          <w:trHeight w:val="498"/>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Функционирование высшего должностного лица субъекта Российской Федерации и муниципального образования</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.0102</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3 052 097,00</w:t>
            </w:r>
          </w:p>
        </w:tc>
      </w:tr>
      <w:tr w:rsidR="008615A6" w:rsidRPr="008615A6" w:rsidTr="00B33B18">
        <w:trPr>
          <w:trHeight w:val="48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Расходы на выплаты по оплате труда высшего должностного лица муниципального образования</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6100000110</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2 701 390,00</w:t>
            </w:r>
          </w:p>
        </w:tc>
      </w:tr>
      <w:tr w:rsidR="008615A6" w:rsidRPr="008615A6" w:rsidTr="00B33B18">
        <w:trPr>
          <w:trHeight w:val="85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100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2 701 390,00</w:t>
            </w:r>
          </w:p>
        </w:tc>
      </w:tr>
      <w:tr w:rsidR="008615A6" w:rsidRPr="008615A6" w:rsidTr="00B33B18">
        <w:trPr>
          <w:trHeight w:val="48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 xml:space="preserve">Расходы на обеспечение функций высшего должностного лица </w:t>
            </w:r>
            <w:r w:rsidRPr="008615A6">
              <w:rPr>
                <w:color w:val="000000"/>
              </w:rPr>
              <w:lastRenderedPageBreak/>
              <w:t>муниципального образования</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lastRenderedPageBreak/>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6100000190</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350 707,00</w:t>
            </w:r>
          </w:p>
        </w:tc>
      </w:tr>
      <w:tr w:rsidR="008615A6" w:rsidRPr="008615A6" w:rsidTr="00B33B18">
        <w:trPr>
          <w:trHeight w:val="999"/>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100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350 707,00</w:t>
            </w:r>
          </w:p>
        </w:tc>
      </w:tr>
      <w:tr w:rsidR="008615A6" w:rsidRPr="008615A6" w:rsidTr="00B33B18">
        <w:trPr>
          <w:trHeight w:val="476"/>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.0103</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360 000,00</w:t>
            </w:r>
          </w:p>
        </w:tc>
      </w:tr>
      <w:tr w:rsidR="008615A6" w:rsidRPr="008615A6" w:rsidTr="00B33B18">
        <w:trPr>
          <w:trHeight w:val="476"/>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Расходы на обеспечение функций депутатов представительного органа муниципального образования</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6200000190</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360 000,00</w:t>
            </w:r>
          </w:p>
        </w:tc>
      </w:tr>
      <w:tr w:rsidR="008615A6" w:rsidRPr="008615A6" w:rsidTr="00B33B18">
        <w:trPr>
          <w:trHeight w:val="979"/>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100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360 000,00</w:t>
            </w:r>
          </w:p>
        </w:tc>
      </w:tr>
      <w:tr w:rsidR="008615A6" w:rsidRPr="008615A6" w:rsidTr="00B33B18">
        <w:trPr>
          <w:trHeight w:val="65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.0104</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4 824 591,00</w:t>
            </w:r>
          </w:p>
        </w:tc>
      </w:tr>
      <w:tr w:rsidR="008615A6" w:rsidRPr="008615A6" w:rsidTr="00B33B18">
        <w:trPr>
          <w:trHeight w:val="48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Расходы на выплаты по оплате труда работников органов местного самоуправления </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6600000110</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4 518 591,00</w:t>
            </w:r>
          </w:p>
        </w:tc>
      </w:tr>
      <w:tr w:rsidR="008615A6" w:rsidRPr="008615A6" w:rsidTr="00B33B18">
        <w:trPr>
          <w:trHeight w:val="869"/>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100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4 518 591,00</w:t>
            </w:r>
          </w:p>
        </w:tc>
      </w:tr>
      <w:tr w:rsidR="008615A6" w:rsidRPr="008615A6" w:rsidTr="00B33B18">
        <w:trPr>
          <w:trHeight w:val="48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Расходы на обеспечение функций органов местного самоуправления</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6600000190</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300 000,00</w:t>
            </w:r>
          </w:p>
        </w:tc>
      </w:tr>
      <w:tr w:rsidR="008615A6" w:rsidRPr="008615A6" w:rsidTr="00B33B18">
        <w:trPr>
          <w:trHeight w:val="48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Закупка товаров, работ и услуг для государственных (муниципальных) нужд</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200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300 000,00</w:t>
            </w:r>
          </w:p>
        </w:tc>
      </w:tr>
      <w:tr w:rsidR="008615A6" w:rsidRPr="008615A6" w:rsidTr="00B33B18">
        <w:trPr>
          <w:trHeight w:val="604"/>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Расходы на осуществление переданных государственных полномочий Костромской области по составлению протоколов об административных правонарушениях</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6600072090</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6 000,00</w:t>
            </w:r>
          </w:p>
        </w:tc>
      </w:tr>
      <w:tr w:rsidR="008615A6" w:rsidRPr="008615A6" w:rsidTr="00B33B18">
        <w:trPr>
          <w:trHeight w:val="48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Закупка товаров, работ и услуг для государственных (муниципальных) нужд</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200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6 000,00</w:t>
            </w:r>
          </w:p>
        </w:tc>
      </w:tr>
      <w:tr w:rsidR="008615A6" w:rsidRPr="008615A6" w:rsidTr="00B33B18">
        <w:trPr>
          <w:trHeight w:val="30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Другие общегосударственные вопросы</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.0113</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2 186 567,00</w:t>
            </w:r>
          </w:p>
        </w:tc>
      </w:tr>
      <w:tr w:rsidR="008615A6" w:rsidRPr="008615A6" w:rsidTr="00B33B18">
        <w:trPr>
          <w:trHeight w:val="132"/>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 xml:space="preserve">Расходы на обеспечение деятельности (оказание услуг) подведомственных учреждений, осуществляющих реализацию функций, связанных с </w:t>
            </w:r>
            <w:r w:rsidRPr="008615A6">
              <w:rPr>
                <w:color w:val="000000"/>
              </w:rPr>
              <w:lastRenderedPageBreak/>
              <w:t>общегосударственным управлением</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lastRenderedPageBreak/>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990000059Ю</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2 056 070,00</w:t>
            </w:r>
          </w:p>
        </w:tc>
      </w:tr>
      <w:tr w:rsidR="008615A6" w:rsidRPr="008615A6" w:rsidTr="00B33B18">
        <w:trPr>
          <w:trHeight w:val="815"/>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100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1 927 070,00</w:t>
            </w:r>
          </w:p>
        </w:tc>
      </w:tr>
      <w:tr w:rsidR="008615A6" w:rsidRPr="008615A6" w:rsidTr="00B33B18">
        <w:trPr>
          <w:trHeight w:val="48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Закупка товаров, работ и услуг для государственных (муниципальных) нужд</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200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129 000,00</w:t>
            </w:r>
          </w:p>
        </w:tc>
      </w:tr>
      <w:tr w:rsidR="008615A6" w:rsidRPr="008615A6" w:rsidTr="00B33B18">
        <w:trPr>
          <w:trHeight w:val="796"/>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Межбюджетные трансферты бюджету муниципального района на осуществление органами местного самоуправления муниципального района полномочий контрольно- счетного органа поселения по осуществлению внешнего муниципального финансового контроля</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9900001790</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120 497,00</w:t>
            </w:r>
          </w:p>
        </w:tc>
      </w:tr>
      <w:tr w:rsidR="008615A6" w:rsidRPr="008615A6" w:rsidTr="00B33B18">
        <w:trPr>
          <w:trHeight w:val="30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Межбюджетные трансферты</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500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120 497,00</w:t>
            </w:r>
          </w:p>
        </w:tc>
      </w:tr>
      <w:tr w:rsidR="008615A6" w:rsidRPr="008615A6" w:rsidTr="00B33B18">
        <w:trPr>
          <w:trHeight w:val="418"/>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Расходы на оплату членских взносов Ассоциации "Совет муниципальных образований Костромской области"</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9900022020</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10 000,00</w:t>
            </w:r>
          </w:p>
        </w:tc>
      </w:tr>
      <w:tr w:rsidR="008615A6" w:rsidRPr="008615A6" w:rsidTr="00B33B18">
        <w:trPr>
          <w:trHeight w:val="30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Иные бюджетные ассигнования</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800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10 000,00</w:t>
            </w:r>
          </w:p>
        </w:tc>
      </w:tr>
      <w:tr w:rsidR="008615A6" w:rsidRPr="008615A6" w:rsidTr="00B33B18">
        <w:trPr>
          <w:trHeight w:val="30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b/>
                <w:bCs/>
                <w:color w:val="000000"/>
              </w:rPr>
            </w:pPr>
            <w:r w:rsidRPr="008615A6">
              <w:rPr>
                <w:b/>
                <w:bCs/>
                <w:color w:val="000000"/>
              </w:rPr>
              <w:t>Национальная оборона</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b/>
                <w:bCs/>
                <w:color w:val="000000"/>
              </w:rPr>
            </w:pPr>
            <w:r w:rsidRPr="008615A6">
              <w:rPr>
                <w:b/>
                <w:bCs/>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b/>
                <w:bCs/>
                <w:color w:val="000000"/>
              </w:rPr>
            </w:pPr>
            <w:r w:rsidRPr="008615A6">
              <w:rPr>
                <w:b/>
                <w:bCs/>
                <w:color w:val="000000"/>
              </w:rPr>
              <w:t>.0200</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b/>
                <w:bCs/>
                <w:color w:val="000000"/>
              </w:rPr>
            </w:pPr>
            <w:r w:rsidRPr="008615A6">
              <w:rPr>
                <w:b/>
                <w:bCs/>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b/>
                <w:bCs/>
                <w:color w:val="000000"/>
              </w:rPr>
            </w:pPr>
            <w:r w:rsidRPr="008615A6">
              <w:rPr>
                <w:b/>
                <w:bCs/>
                <w:color w:val="00000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b/>
                <w:bCs/>
                <w:color w:val="000000"/>
              </w:rPr>
            </w:pPr>
            <w:r w:rsidRPr="008615A6">
              <w:rPr>
                <w:b/>
                <w:bCs/>
                <w:color w:val="000000"/>
              </w:rPr>
              <w:t>698 600,00</w:t>
            </w:r>
          </w:p>
        </w:tc>
      </w:tr>
      <w:tr w:rsidR="008615A6" w:rsidRPr="008615A6" w:rsidTr="00B33B18">
        <w:trPr>
          <w:trHeight w:val="30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Мобилизационная и вневойсковая подготовка</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.0203</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698 600,00</w:t>
            </w:r>
          </w:p>
        </w:tc>
      </w:tr>
      <w:tr w:rsidR="008615A6" w:rsidRPr="008615A6" w:rsidTr="00B33B18">
        <w:trPr>
          <w:trHeight w:val="50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Расходы на осуществление первичного воинского учета на территориях, где отсутствуют военные комиссариаты</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6600051180</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698 600,00</w:t>
            </w:r>
          </w:p>
        </w:tc>
      </w:tr>
      <w:tr w:rsidR="008615A6" w:rsidRPr="008615A6" w:rsidTr="00B33B18">
        <w:trPr>
          <w:trHeight w:val="829"/>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100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698 600,00</w:t>
            </w:r>
          </w:p>
        </w:tc>
      </w:tr>
      <w:tr w:rsidR="008615A6" w:rsidRPr="008615A6" w:rsidTr="00B33B18">
        <w:trPr>
          <w:trHeight w:val="30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b/>
                <w:bCs/>
                <w:color w:val="000000"/>
              </w:rPr>
            </w:pPr>
            <w:r w:rsidRPr="008615A6">
              <w:rPr>
                <w:b/>
                <w:bCs/>
                <w:color w:val="000000"/>
              </w:rPr>
              <w:t>Национальная экономика</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b/>
                <w:bCs/>
                <w:color w:val="000000"/>
              </w:rPr>
            </w:pPr>
            <w:r w:rsidRPr="008615A6">
              <w:rPr>
                <w:b/>
                <w:bCs/>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b/>
                <w:bCs/>
                <w:color w:val="000000"/>
              </w:rPr>
            </w:pPr>
            <w:r w:rsidRPr="008615A6">
              <w:rPr>
                <w:b/>
                <w:bCs/>
                <w:color w:val="000000"/>
              </w:rPr>
              <w:t>.0400</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b/>
                <w:bCs/>
                <w:color w:val="000000"/>
              </w:rPr>
            </w:pPr>
            <w:r w:rsidRPr="008615A6">
              <w:rPr>
                <w:b/>
                <w:bCs/>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b/>
                <w:bCs/>
                <w:color w:val="000000"/>
              </w:rPr>
            </w:pPr>
            <w:r w:rsidRPr="008615A6">
              <w:rPr>
                <w:b/>
                <w:bCs/>
                <w:color w:val="00000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b/>
                <w:bCs/>
                <w:color w:val="000000"/>
              </w:rPr>
            </w:pPr>
            <w:r w:rsidRPr="008615A6">
              <w:rPr>
                <w:b/>
                <w:bCs/>
                <w:color w:val="000000"/>
              </w:rPr>
              <w:t>7 455 258,00</w:t>
            </w:r>
          </w:p>
        </w:tc>
      </w:tr>
      <w:tr w:rsidR="008615A6" w:rsidRPr="008615A6" w:rsidTr="00B33B18">
        <w:trPr>
          <w:trHeight w:val="30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Дорожное хозяйство (дорожные фонды)</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.0409</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7 455 258,00</w:t>
            </w:r>
          </w:p>
        </w:tc>
      </w:tr>
      <w:tr w:rsidR="008615A6" w:rsidRPr="008615A6" w:rsidTr="00B33B18">
        <w:trPr>
          <w:trHeight w:val="61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Муниципальная программа "Осуществление дорожной деятельности на территории Минского сельского поселения Костромского муниципального района Костромской области"</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0200000000</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7 455 258,00</w:t>
            </w:r>
          </w:p>
        </w:tc>
      </w:tr>
      <w:tr w:rsidR="008615A6" w:rsidRPr="008615A6" w:rsidTr="00B33B18">
        <w:trPr>
          <w:trHeight w:val="1131"/>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Содержание автомобильных дорог местного значения вне границ населенных пунктов сельских поселений в границах муниципального района за счет средств, поступивших из бюджета Костромского муниципального района, в соответствии с заключенными соглашениями</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0200020300</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220 000,00</w:t>
            </w:r>
          </w:p>
        </w:tc>
      </w:tr>
      <w:tr w:rsidR="008615A6" w:rsidRPr="008615A6" w:rsidTr="00B33B18">
        <w:trPr>
          <w:trHeight w:val="48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Закупка товаров, работ и услуг для государственных (муниципальных) нужд</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200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220 000,00</w:t>
            </w:r>
          </w:p>
        </w:tc>
      </w:tr>
      <w:tr w:rsidR="008615A6" w:rsidRPr="008615A6" w:rsidTr="00B33B18">
        <w:trPr>
          <w:trHeight w:val="48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lastRenderedPageBreak/>
              <w:t>Содержание автомобильных дорог местного значения сельского поселения</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0200024010</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6 100 000,00</w:t>
            </w:r>
          </w:p>
        </w:tc>
      </w:tr>
      <w:tr w:rsidR="008615A6" w:rsidRPr="008615A6" w:rsidTr="00B33B18">
        <w:trPr>
          <w:trHeight w:val="48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Закупка товаров, работ и услуг для государственных (муниципальных) нужд</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200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6 100 000,00</w:t>
            </w:r>
          </w:p>
        </w:tc>
      </w:tr>
      <w:tr w:rsidR="008615A6" w:rsidRPr="008615A6" w:rsidTr="00B33B18">
        <w:trPr>
          <w:trHeight w:val="69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Проектирование, строительство, реконструкция, капитальный ремонт, ремонт и содержание автомобильных дорог общего пользования местного значения</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020009Д100</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1 135 258,00</w:t>
            </w:r>
          </w:p>
        </w:tc>
      </w:tr>
      <w:tr w:rsidR="008615A6" w:rsidRPr="008615A6" w:rsidTr="00B33B18">
        <w:trPr>
          <w:trHeight w:val="48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Закупка товаров, работ и услуг для государственных (муниципальных) нужд</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200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1 135 258,00</w:t>
            </w:r>
          </w:p>
        </w:tc>
      </w:tr>
      <w:tr w:rsidR="008615A6" w:rsidRPr="008615A6" w:rsidTr="00B33B18">
        <w:trPr>
          <w:trHeight w:val="30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b/>
                <w:bCs/>
                <w:color w:val="000000"/>
              </w:rPr>
            </w:pPr>
            <w:r w:rsidRPr="008615A6">
              <w:rPr>
                <w:b/>
                <w:bCs/>
                <w:color w:val="000000"/>
              </w:rPr>
              <w:t>Жилищно-коммунальное хозяйство</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b/>
                <w:bCs/>
                <w:color w:val="000000"/>
              </w:rPr>
            </w:pPr>
            <w:r w:rsidRPr="008615A6">
              <w:rPr>
                <w:b/>
                <w:bCs/>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b/>
                <w:bCs/>
                <w:color w:val="000000"/>
              </w:rPr>
            </w:pPr>
            <w:r w:rsidRPr="008615A6">
              <w:rPr>
                <w:b/>
                <w:bCs/>
                <w:color w:val="000000"/>
              </w:rPr>
              <w:t>.0500</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b/>
                <w:bCs/>
                <w:color w:val="000000"/>
              </w:rPr>
            </w:pPr>
            <w:r w:rsidRPr="008615A6">
              <w:rPr>
                <w:b/>
                <w:bCs/>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b/>
                <w:bCs/>
                <w:color w:val="000000"/>
              </w:rPr>
            </w:pPr>
            <w:r w:rsidRPr="008615A6">
              <w:rPr>
                <w:b/>
                <w:bCs/>
                <w:color w:val="00000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b/>
                <w:bCs/>
                <w:color w:val="000000"/>
              </w:rPr>
            </w:pPr>
            <w:r w:rsidRPr="008615A6">
              <w:rPr>
                <w:b/>
                <w:bCs/>
                <w:color w:val="000000"/>
              </w:rPr>
              <w:t>5 189 712,00</w:t>
            </w:r>
          </w:p>
        </w:tc>
      </w:tr>
      <w:tr w:rsidR="008615A6" w:rsidRPr="008615A6" w:rsidTr="00B33B18">
        <w:trPr>
          <w:trHeight w:val="30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Жилищное хозяйство</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0501</w:t>
            </w:r>
          </w:p>
        </w:tc>
        <w:tc>
          <w:tcPr>
            <w:tcW w:w="14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15A6" w:rsidRPr="008615A6" w:rsidRDefault="008615A6" w:rsidP="00B33B18">
            <w:pPr>
              <w:rPr>
                <w:color w:val="000000"/>
              </w:rPr>
            </w:pPr>
            <w:r w:rsidRPr="008615A6">
              <w:rPr>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200 000,00</w:t>
            </w:r>
          </w:p>
        </w:tc>
      </w:tr>
      <w:tr w:rsidR="008615A6" w:rsidRPr="008615A6" w:rsidTr="00B33B18">
        <w:trPr>
          <w:trHeight w:val="288"/>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Капитальный ремонт муниципального жилищного фонда</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9900020420</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200 000,00</w:t>
            </w:r>
          </w:p>
        </w:tc>
      </w:tr>
      <w:tr w:rsidR="008615A6" w:rsidRPr="008615A6" w:rsidTr="00B33B18">
        <w:trPr>
          <w:trHeight w:val="48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Закупка товаров, работ и услуг для государственных (муниципальных) нужд</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200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200 000,00</w:t>
            </w:r>
          </w:p>
        </w:tc>
      </w:tr>
      <w:tr w:rsidR="008615A6" w:rsidRPr="008615A6" w:rsidTr="00B33B18">
        <w:trPr>
          <w:trHeight w:val="30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Благоустройство</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.0503</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1 682 892,00</w:t>
            </w:r>
          </w:p>
        </w:tc>
      </w:tr>
      <w:tr w:rsidR="008615A6" w:rsidRPr="008615A6" w:rsidTr="00B33B18">
        <w:trPr>
          <w:trHeight w:val="602"/>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Муниципальная программа "Благоустройство территории Минского сельского поселения Костромского муниципального района Костромской области"</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0600000000</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1 570 000,00</w:t>
            </w:r>
          </w:p>
        </w:tc>
      </w:tr>
      <w:tr w:rsidR="008615A6" w:rsidRPr="008615A6" w:rsidTr="00B33B18">
        <w:trPr>
          <w:trHeight w:val="30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615A6" w:rsidRPr="008615A6" w:rsidRDefault="008615A6" w:rsidP="00B33B18">
            <w:pPr>
              <w:rPr>
                <w:color w:val="000000"/>
              </w:rPr>
            </w:pPr>
            <w:r w:rsidRPr="008615A6">
              <w:rPr>
                <w:color w:val="000000"/>
              </w:rPr>
              <w:t>Уличное освещение</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615A6" w:rsidRPr="008615A6" w:rsidRDefault="008615A6" w:rsidP="00B33B18">
            <w:pPr>
              <w:jc w:val="center"/>
              <w:rPr>
                <w:color w:val="000000"/>
              </w:rPr>
            </w:pP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615A6" w:rsidRPr="008615A6" w:rsidRDefault="008615A6" w:rsidP="00B33B18">
            <w:pPr>
              <w:jc w:val="center"/>
              <w:rPr>
                <w:color w:val="000000"/>
              </w:rPr>
            </w:pP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615A6" w:rsidRPr="008615A6" w:rsidRDefault="008615A6" w:rsidP="00B33B18">
            <w:pPr>
              <w:jc w:val="center"/>
              <w:rPr>
                <w:color w:val="000000"/>
              </w:rPr>
            </w:pPr>
            <w:r w:rsidRPr="008615A6">
              <w:rPr>
                <w:color w:val="000000"/>
              </w:rPr>
              <w:t>0600020210</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615A6" w:rsidRPr="008615A6" w:rsidRDefault="008615A6" w:rsidP="00B33B18">
            <w:pPr>
              <w:jc w:val="center"/>
              <w:rPr>
                <w:color w:val="000000"/>
              </w:rPr>
            </w:pP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615A6" w:rsidRPr="008615A6" w:rsidRDefault="008615A6" w:rsidP="00B33B18">
            <w:pPr>
              <w:jc w:val="center"/>
              <w:rPr>
                <w:color w:val="000000"/>
              </w:rPr>
            </w:pPr>
            <w:r w:rsidRPr="008615A6">
              <w:rPr>
                <w:color w:val="000000"/>
              </w:rPr>
              <w:t>300 000,00</w:t>
            </w:r>
          </w:p>
        </w:tc>
      </w:tr>
      <w:tr w:rsidR="008615A6" w:rsidRPr="008615A6" w:rsidTr="00B33B18">
        <w:trPr>
          <w:trHeight w:val="30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615A6" w:rsidRPr="008615A6" w:rsidRDefault="008615A6" w:rsidP="00B33B18">
            <w:pPr>
              <w:rPr>
                <w:color w:val="000000"/>
              </w:rPr>
            </w:pPr>
            <w:r w:rsidRPr="008615A6">
              <w:rPr>
                <w:color w:val="000000"/>
              </w:rPr>
              <w:t>Закупка товаров, работ и услуг для государственных (муниципальных) нужд</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615A6" w:rsidRPr="008615A6" w:rsidRDefault="008615A6" w:rsidP="00B33B18">
            <w:pPr>
              <w:jc w:val="center"/>
              <w:rPr>
                <w:color w:val="000000"/>
              </w:rPr>
            </w:pP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615A6" w:rsidRPr="008615A6" w:rsidRDefault="008615A6" w:rsidP="00B33B18">
            <w:pPr>
              <w:jc w:val="center"/>
              <w:rPr>
                <w:color w:val="000000"/>
              </w:rPr>
            </w:pP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615A6" w:rsidRPr="008615A6" w:rsidRDefault="008615A6" w:rsidP="00B33B18">
            <w:pPr>
              <w:jc w:val="center"/>
              <w:rPr>
                <w:color w:val="000000"/>
              </w:rPr>
            </w:pP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615A6" w:rsidRPr="008615A6" w:rsidRDefault="008615A6" w:rsidP="00B33B18">
            <w:pPr>
              <w:jc w:val="center"/>
              <w:rPr>
                <w:color w:val="000000"/>
              </w:rPr>
            </w:pPr>
            <w:r w:rsidRPr="008615A6">
              <w:rPr>
                <w:color w:val="000000"/>
              </w:rPr>
              <w:t>200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615A6" w:rsidRPr="008615A6" w:rsidRDefault="008615A6" w:rsidP="00B33B18">
            <w:pPr>
              <w:jc w:val="center"/>
              <w:rPr>
                <w:color w:val="000000"/>
              </w:rPr>
            </w:pPr>
            <w:r w:rsidRPr="008615A6">
              <w:rPr>
                <w:color w:val="000000"/>
              </w:rPr>
              <w:t>300 000,00</w:t>
            </w:r>
          </w:p>
        </w:tc>
      </w:tr>
      <w:tr w:rsidR="008615A6" w:rsidRPr="008615A6" w:rsidTr="00B33B18">
        <w:trPr>
          <w:trHeight w:val="30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Озеленение</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0600020220</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330 000,00</w:t>
            </w:r>
          </w:p>
        </w:tc>
      </w:tr>
      <w:tr w:rsidR="008615A6" w:rsidRPr="008615A6" w:rsidTr="00B33B18">
        <w:trPr>
          <w:trHeight w:val="48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Закупка товаров, работ и услуг для государственных (муниципальных) нужд</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200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330 000,00</w:t>
            </w:r>
          </w:p>
        </w:tc>
      </w:tr>
      <w:tr w:rsidR="008615A6" w:rsidRPr="008615A6" w:rsidTr="00B33B18">
        <w:trPr>
          <w:trHeight w:val="221"/>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Прочее благоустройство территории сельского поселения</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0600020240</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940 000,00</w:t>
            </w:r>
          </w:p>
        </w:tc>
      </w:tr>
      <w:tr w:rsidR="008615A6" w:rsidRPr="008615A6" w:rsidTr="00B33B18">
        <w:trPr>
          <w:trHeight w:val="48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Закупка товаров, работ и услуг для обеспечения государственных (муниципальных) нужд</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200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940 000,00</w:t>
            </w:r>
          </w:p>
        </w:tc>
      </w:tr>
      <w:tr w:rsidR="008615A6" w:rsidRPr="008615A6" w:rsidTr="00B33B18">
        <w:trPr>
          <w:trHeight w:val="48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Расходы на проведение мероприятий по борьбе с борщевиком Сосновского</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99000S2250</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112 892,00</w:t>
            </w:r>
          </w:p>
        </w:tc>
      </w:tr>
      <w:tr w:rsidR="008615A6" w:rsidRPr="008615A6" w:rsidTr="00B33B18">
        <w:trPr>
          <w:trHeight w:val="48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Закупка товаров, работ и услуг для государственных (муниципальных) нужд</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200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112 892,00</w:t>
            </w:r>
          </w:p>
        </w:tc>
      </w:tr>
      <w:tr w:rsidR="008615A6" w:rsidRPr="008615A6" w:rsidTr="00B33B18">
        <w:trPr>
          <w:trHeight w:val="48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Другие вопросы в области жилищно-коммунального хозяйства</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0505</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3 306 820,00</w:t>
            </w:r>
          </w:p>
        </w:tc>
      </w:tr>
      <w:tr w:rsidR="008615A6" w:rsidRPr="008615A6" w:rsidTr="00B33B18">
        <w:trPr>
          <w:trHeight w:val="72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Расходы на обеспечение деятельности (оказание услуг) подведомственных учреждений в области жилищно-коммунального хозяйства</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990000059Ч</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3 306 820,00</w:t>
            </w:r>
          </w:p>
        </w:tc>
      </w:tr>
      <w:tr w:rsidR="008615A6" w:rsidRPr="008615A6" w:rsidTr="00B33B18">
        <w:trPr>
          <w:trHeight w:val="712"/>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8615A6">
              <w:rPr>
                <w:color w:val="000000"/>
              </w:rPr>
              <w:lastRenderedPageBreak/>
              <w:t>органами управления государственными внебюджетными фондами</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lastRenderedPageBreak/>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100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3 239 820,00</w:t>
            </w:r>
          </w:p>
        </w:tc>
      </w:tr>
      <w:tr w:rsidR="008615A6" w:rsidRPr="008615A6" w:rsidTr="00B33B18">
        <w:trPr>
          <w:trHeight w:val="48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lastRenderedPageBreak/>
              <w:t>Закупка товаров, работ и услуг для государственных (муниципальных) нужд</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200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58 000,00</w:t>
            </w:r>
          </w:p>
        </w:tc>
      </w:tr>
      <w:tr w:rsidR="008615A6" w:rsidRPr="008615A6" w:rsidTr="00B33B18">
        <w:trPr>
          <w:trHeight w:val="93"/>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Иные бюджетные ассигнования</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800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9 000,00</w:t>
            </w:r>
          </w:p>
        </w:tc>
      </w:tr>
      <w:tr w:rsidR="008615A6" w:rsidRPr="008615A6" w:rsidTr="00B33B18">
        <w:trPr>
          <w:trHeight w:val="30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b/>
                <w:bCs/>
                <w:color w:val="000000"/>
              </w:rPr>
            </w:pPr>
            <w:r w:rsidRPr="008615A6">
              <w:rPr>
                <w:b/>
                <w:bCs/>
                <w:color w:val="000000"/>
              </w:rPr>
              <w:t>Культура, кинематография</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b/>
                <w:bCs/>
                <w:color w:val="000000"/>
              </w:rPr>
            </w:pPr>
            <w:r w:rsidRPr="008615A6">
              <w:rPr>
                <w:b/>
                <w:bCs/>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b/>
                <w:bCs/>
                <w:color w:val="000000"/>
              </w:rPr>
            </w:pPr>
            <w:r w:rsidRPr="008615A6">
              <w:rPr>
                <w:b/>
                <w:bCs/>
                <w:color w:val="000000"/>
              </w:rPr>
              <w:t>.0800</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b/>
                <w:bCs/>
                <w:color w:val="000000"/>
              </w:rPr>
            </w:pPr>
            <w:r w:rsidRPr="008615A6">
              <w:rPr>
                <w:b/>
                <w:bCs/>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b/>
                <w:bCs/>
                <w:color w:val="000000"/>
              </w:rPr>
            </w:pPr>
            <w:r w:rsidRPr="008615A6">
              <w:rPr>
                <w:b/>
                <w:bCs/>
                <w:color w:val="00000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b/>
                <w:bCs/>
                <w:color w:val="000000"/>
              </w:rPr>
            </w:pPr>
            <w:r w:rsidRPr="008615A6">
              <w:rPr>
                <w:b/>
                <w:bCs/>
                <w:color w:val="000000"/>
              </w:rPr>
              <w:t>4 754 975,00</w:t>
            </w:r>
          </w:p>
        </w:tc>
      </w:tr>
      <w:tr w:rsidR="008615A6" w:rsidRPr="008615A6" w:rsidTr="00B33B18">
        <w:trPr>
          <w:trHeight w:val="30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Культура </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.0801</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4 754 975,00</w:t>
            </w:r>
          </w:p>
        </w:tc>
      </w:tr>
      <w:tr w:rsidR="008615A6" w:rsidRPr="008615A6" w:rsidTr="00B33B18">
        <w:trPr>
          <w:trHeight w:val="436"/>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Расходы на обеспечение деятельности (оказание услуг) подведомственных учреждений - Учреждения культуры</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990000059Д</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4 754 975,00</w:t>
            </w:r>
          </w:p>
        </w:tc>
      </w:tr>
      <w:tr w:rsidR="008615A6" w:rsidRPr="008615A6" w:rsidTr="00B33B18">
        <w:trPr>
          <w:trHeight w:val="899"/>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100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2 814 275,00</w:t>
            </w:r>
          </w:p>
        </w:tc>
      </w:tr>
      <w:tr w:rsidR="008615A6" w:rsidRPr="008615A6" w:rsidTr="00B33B18">
        <w:trPr>
          <w:trHeight w:val="48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Закупка товаров, работ и услуг для государственных (муниципальных) нужд</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200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1 480 700,00</w:t>
            </w:r>
          </w:p>
        </w:tc>
      </w:tr>
      <w:tr w:rsidR="008615A6" w:rsidRPr="008615A6" w:rsidTr="00B33B18">
        <w:trPr>
          <w:trHeight w:val="197"/>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Иные бюджетные ассигнования</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800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460 000,00</w:t>
            </w:r>
          </w:p>
        </w:tc>
      </w:tr>
      <w:tr w:rsidR="008615A6" w:rsidRPr="008615A6" w:rsidTr="00B33B18">
        <w:trPr>
          <w:trHeight w:val="30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b/>
                <w:bCs/>
                <w:color w:val="000000"/>
              </w:rPr>
            </w:pPr>
            <w:r w:rsidRPr="008615A6">
              <w:rPr>
                <w:b/>
                <w:bCs/>
                <w:color w:val="000000"/>
              </w:rPr>
              <w:t>Социальная политика</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b/>
                <w:bCs/>
                <w:color w:val="000000"/>
              </w:rPr>
            </w:pPr>
            <w:r w:rsidRPr="008615A6">
              <w:rPr>
                <w:b/>
                <w:bCs/>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b/>
                <w:bCs/>
                <w:color w:val="000000"/>
              </w:rPr>
            </w:pPr>
            <w:r w:rsidRPr="008615A6">
              <w:rPr>
                <w:b/>
                <w:bCs/>
                <w:color w:val="000000"/>
              </w:rPr>
              <w:t>1000</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b/>
                <w:bCs/>
                <w:color w:val="000000"/>
              </w:rPr>
            </w:pPr>
            <w:r w:rsidRPr="008615A6">
              <w:rPr>
                <w:b/>
                <w:bCs/>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b/>
                <w:bCs/>
                <w:color w:val="000000"/>
              </w:rPr>
            </w:pPr>
            <w:r w:rsidRPr="008615A6">
              <w:rPr>
                <w:b/>
                <w:bCs/>
                <w:color w:val="00000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b/>
                <w:bCs/>
                <w:color w:val="000000"/>
              </w:rPr>
            </w:pPr>
            <w:r w:rsidRPr="008615A6">
              <w:rPr>
                <w:b/>
                <w:bCs/>
                <w:color w:val="000000"/>
              </w:rPr>
              <w:t>186 000,00</w:t>
            </w:r>
          </w:p>
        </w:tc>
      </w:tr>
      <w:tr w:rsidR="008615A6" w:rsidRPr="008615A6" w:rsidTr="00B33B18">
        <w:trPr>
          <w:trHeight w:val="30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Пенсионное обеспечение</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1001</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6 000,00</w:t>
            </w:r>
          </w:p>
        </w:tc>
      </w:tr>
      <w:tr w:rsidR="008615A6" w:rsidRPr="008615A6" w:rsidTr="00B33B18">
        <w:trPr>
          <w:trHeight w:val="48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Ежемесячная доплата к пенсии лицам, замещавшим муниципальные должности</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9900083110</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6 000,00</w:t>
            </w:r>
          </w:p>
        </w:tc>
      </w:tr>
      <w:tr w:rsidR="008615A6" w:rsidRPr="008615A6" w:rsidTr="00B33B18">
        <w:trPr>
          <w:trHeight w:val="299"/>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Социальное обеспечение и иные выплаты населению</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300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6 000,00</w:t>
            </w:r>
          </w:p>
        </w:tc>
      </w:tr>
      <w:tr w:rsidR="008615A6" w:rsidRPr="008615A6" w:rsidTr="00B33B18">
        <w:trPr>
          <w:trHeight w:val="30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Социальное обеспечение населения</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1003</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180 000,00</w:t>
            </w:r>
          </w:p>
        </w:tc>
      </w:tr>
      <w:tr w:rsidR="008615A6" w:rsidRPr="008615A6" w:rsidTr="00B33B18">
        <w:trPr>
          <w:trHeight w:val="884"/>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Выплата денежной компенсации за наем (поднаем) жилых помещений собственникам (нанимателям) жилых помещений в многоквартирных домах, признанных аварийными, домах блокированной застройки</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9900083620</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180 000,00</w:t>
            </w:r>
          </w:p>
        </w:tc>
      </w:tr>
      <w:tr w:rsidR="008615A6" w:rsidRPr="008615A6" w:rsidTr="00B33B18">
        <w:trPr>
          <w:trHeight w:val="299"/>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Социальное обеспечение и иные выплаты населению</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300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180 000,00</w:t>
            </w:r>
          </w:p>
        </w:tc>
      </w:tr>
      <w:tr w:rsidR="008615A6" w:rsidRPr="008615A6" w:rsidTr="00B33B18">
        <w:trPr>
          <w:trHeight w:val="30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b/>
                <w:bCs/>
                <w:color w:val="000000"/>
              </w:rPr>
            </w:pPr>
            <w:r w:rsidRPr="008615A6">
              <w:rPr>
                <w:b/>
                <w:bCs/>
                <w:color w:val="000000"/>
              </w:rPr>
              <w:t>Физическая культура и спорт</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b/>
                <w:bCs/>
                <w:color w:val="000000"/>
              </w:rPr>
            </w:pPr>
            <w:r w:rsidRPr="008615A6">
              <w:rPr>
                <w:b/>
                <w:bCs/>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b/>
                <w:bCs/>
                <w:color w:val="000000"/>
              </w:rPr>
            </w:pPr>
            <w:r w:rsidRPr="008615A6">
              <w:rPr>
                <w:b/>
                <w:bCs/>
                <w:color w:val="000000"/>
              </w:rPr>
              <w:t>1100</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b/>
                <w:bCs/>
                <w:color w:val="000000"/>
              </w:rPr>
            </w:pPr>
            <w:r w:rsidRPr="008615A6">
              <w:rPr>
                <w:b/>
                <w:bCs/>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b/>
                <w:bCs/>
                <w:color w:val="000000"/>
              </w:rPr>
            </w:pPr>
            <w:r w:rsidRPr="008615A6">
              <w:rPr>
                <w:b/>
                <w:bCs/>
                <w:color w:val="00000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b/>
                <w:bCs/>
                <w:color w:val="000000"/>
              </w:rPr>
            </w:pPr>
            <w:r w:rsidRPr="008615A6">
              <w:rPr>
                <w:b/>
                <w:bCs/>
                <w:color w:val="000000"/>
              </w:rPr>
              <w:t>3 426 190,00</w:t>
            </w:r>
          </w:p>
        </w:tc>
      </w:tr>
      <w:tr w:rsidR="008615A6" w:rsidRPr="008615A6" w:rsidTr="00B33B18">
        <w:trPr>
          <w:trHeight w:val="30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Физическая культура</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1101</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3 426 190,00</w:t>
            </w:r>
          </w:p>
        </w:tc>
      </w:tr>
      <w:tr w:rsidR="008615A6" w:rsidRPr="008615A6" w:rsidTr="00B33B18">
        <w:trPr>
          <w:trHeight w:val="351"/>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Расходы на обеспечение деятельности (оказание услуг) подведомственных учреждений - Учреждения спорта</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990000059Р</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3 426 190,00</w:t>
            </w:r>
          </w:p>
        </w:tc>
      </w:tr>
      <w:tr w:rsidR="008615A6" w:rsidRPr="008615A6" w:rsidTr="00B33B18">
        <w:trPr>
          <w:trHeight w:val="909"/>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100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998 360,00</w:t>
            </w:r>
          </w:p>
        </w:tc>
      </w:tr>
      <w:tr w:rsidR="008615A6" w:rsidRPr="008615A6" w:rsidTr="00B33B18">
        <w:trPr>
          <w:trHeight w:val="480"/>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Закупка товаров, работ и услуг для государственных (муниципальных) нужд</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200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2 402 830,00</w:t>
            </w:r>
          </w:p>
        </w:tc>
      </w:tr>
      <w:tr w:rsidR="008615A6" w:rsidRPr="008615A6" w:rsidTr="00B33B18">
        <w:trPr>
          <w:trHeight w:val="435"/>
        </w:trPr>
        <w:tc>
          <w:tcPr>
            <w:tcW w:w="42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rPr>
                <w:color w:val="000000"/>
              </w:rPr>
            </w:pPr>
            <w:r w:rsidRPr="008615A6">
              <w:rPr>
                <w:color w:val="000000"/>
              </w:rPr>
              <w:t>Иные бюджетные ассигнования</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14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 </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800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color w:val="000000"/>
              </w:rPr>
            </w:pPr>
            <w:r w:rsidRPr="008615A6">
              <w:rPr>
                <w:color w:val="000000"/>
              </w:rPr>
              <w:t>25 000,00</w:t>
            </w:r>
          </w:p>
        </w:tc>
      </w:tr>
      <w:tr w:rsidR="008615A6" w:rsidRPr="008615A6" w:rsidTr="00B33B18">
        <w:trPr>
          <w:trHeight w:val="300"/>
        </w:trPr>
        <w:tc>
          <w:tcPr>
            <w:tcW w:w="8648" w:type="dxa"/>
            <w:gridSpan w:val="5"/>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rsidR="008615A6" w:rsidRPr="008615A6" w:rsidRDefault="008615A6" w:rsidP="00B33B18">
            <w:pPr>
              <w:jc w:val="center"/>
              <w:rPr>
                <w:b/>
                <w:bCs/>
                <w:color w:val="000000"/>
              </w:rPr>
            </w:pPr>
            <w:r w:rsidRPr="008615A6">
              <w:rPr>
                <w:b/>
                <w:bCs/>
                <w:color w:val="000000"/>
              </w:rPr>
              <w:t>Общий объем расходов</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15A6" w:rsidRPr="008615A6" w:rsidRDefault="008615A6" w:rsidP="00B33B18">
            <w:pPr>
              <w:jc w:val="center"/>
              <w:rPr>
                <w:b/>
                <w:bCs/>
                <w:color w:val="000000"/>
              </w:rPr>
            </w:pPr>
            <w:r w:rsidRPr="008615A6">
              <w:rPr>
                <w:b/>
                <w:bCs/>
                <w:color w:val="000000"/>
              </w:rPr>
              <w:t>32 133 990,00</w:t>
            </w:r>
          </w:p>
        </w:tc>
      </w:tr>
    </w:tbl>
    <w:p w:rsidR="008615A6" w:rsidRPr="008615A6" w:rsidRDefault="008615A6" w:rsidP="008615A6">
      <w:pPr>
        <w:pStyle w:val="Standard"/>
        <w:widowControl w:val="0"/>
        <w:shd w:val="clear" w:color="auto" w:fill="FFFFFF"/>
        <w:tabs>
          <w:tab w:val="left" w:pos="1099"/>
        </w:tabs>
        <w:jc w:val="right"/>
        <w:rPr>
          <w:rFonts w:eastAsia="Andale Sans UI"/>
          <w:color w:val="000000"/>
          <w:spacing w:val="-1"/>
        </w:rPr>
      </w:pPr>
    </w:p>
    <w:p w:rsidR="008615A6" w:rsidRPr="008615A6" w:rsidRDefault="008615A6" w:rsidP="008615A6">
      <w:pPr>
        <w:pStyle w:val="Standard"/>
        <w:widowControl w:val="0"/>
        <w:shd w:val="clear" w:color="auto" w:fill="FFFFFF"/>
        <w:tabs>
          <w:tab w:val="left" w:pos="1099"/>
        </w:tabs>
        <w:jc w:val="right"/>
      </w:pPr>
      <w:r w:rsidRPr="008615A6">
        <w:rPr>
          <w:rFonts w:eastAsia="Andale Sans UI"/>
          <w:color w:val="000000"/>
          <w:spacing w:val="-1"/>
        </w:rPr>
        <w:t xml:space="preserve">Приложение </w:t>
      </w:r>
      <w:r w:rsidRPr="008615A6">
        <w:rPr>
          <w:rFonts w:eastAsia="Andale Sans UI"/>
          <w:color w:val="000000"/>
          <w:spacing w:val="-1"/>
          <w:lang w:val="en-US"/>
        </w:rPr>
        <w:t>N</w:t>
      </w:r>
      <w:r w:rsidRPr="008615A6">
        <w:rPr>
          <w:rFonts w:eastAsia="Andale Sans UI"/>
          <w:color w:val="000000"/>
          <w:spacing w:val="-1"/>
        </w:rPr>
        <w:t xml:space="preserve"> 3</w:t>
      </w:r>
    </w:p>
    <w:p w:rsidR="008615A6" w:rsidRPr="008615A6" w:rsidRDefault="008615A6" w:rsidP="008615A6">
      <w:pPr>
        <w:pStyle w:val="Standard"/>
        <w:widowControl w:val="0"/>
        <w:shd w:val="clear" w:color="auto" w:fill="FFFFFF"/>
        <w:tabs>
          <w:tab w:val="left" w:pos="1099"/>
        </w:tabs>
        <w:jc w:val="right"/>
      </w:pPr>
      <w:r w:rsidRPr="008615A6">
        <w:rPr>
          <w:rFonts w:eastAsia="Andale Sans UI"/>
          <w:color w:val="000000"/>
          <w:spacing w:val="-1"/>
        </w:rPr>
        <w:t>к решению Совета депутатов</w:t>
      </w:r>
    </w:p>
    <w:p w:rsidR="008615A6" w:rsidRPr="008615A6" w:rsidRDefault="008615A6" w:rsidP="008615A6">
      <w:pPr>
        <w:pStyle w:val="Standard"/>
        <w:widowControl w:val="0"/>
        <w:shd w:val="clear" w:color="auto" w:fill="FFFFFF"/>
        <w:tabs>
          <w:tab w:val="left" w:pos="1099"/>
        </w:tabs>
        <w:jc w:val="right"/>
      </w:pPr>
      <w:r w:rsidRPr="008615A6">
        <w:rPr>
          <w:rFonts w:eastAsia="Andale Sans UI"/>
          <w:color w:val="000000"/>
          <w:spacing w:val="-1"/>
        </w:rPr>
        <w:t xml:space="preserve">от «29» декабря 2025 </w:t>
      </w:r>
      <w:r w:rsidRPr="008615A6">
        <w:rPr>
          <w:rFonts w:eastAsia="Andale Sans UI"/>
          <w:color w:val="000000"/>
          <w:spacing w:val="-1"/>
          <w:lang w:val="en-US"/>
        </w:rPr>
        <w:t>N</w:t>
      </w:r>
      <w:r w:rsidRPr="008615A6">
        <w:rPr>
          <w:rFonts w:eastAsia="Andale Sans UI"/>
          <w:color w:val="000000"/>
          <w:spacing w:val="-1"/>
        </w:rPr>
        <w:t xml:space="preserve"> 37</w:t>
      </w:r>
    </w:p>
    <w:p w:rsidR="008615A6" w:rsidRPr="008615A6" w:rsidRDefault="008615A6" w:rsidP="008615A6">
      <w:pPr>
        <w:pStyle w:val="Standard"/>
        <w:widowControl w:val="0"/>
        <w:jc w:val="center"/>
      </w:pPr>
      <w:r w:rsidRPr="008615A6">
        <w:rPr>
          <w:rFonts w:eastAsia="Lucida Sans Unicode"/>
          <w:b/>
          <w:bCs/>
        </w:rPr>
        <w:t>Источники финансирования дефицита бюджета</w:t>
      </w:r>
    </w:p>
    <w:p w:rsidR="008615A6" w:rsidRPr="008615A6" w:rsidRDefault="008615A6" w:rsidP="008615A6">
      <w:pPr>
        <w:pStyle w:val="Standard"/>
        <w:widowControl w:val="0"/>
        <w:jc w:val="center"/>
        <w:rPr>
          <w:rFonts w:eastAsia="Lucida Sans Unicode"/>
          <w:b/>
          <w:bCs/>
        </w:rPr>
      </w:pPr>
      <w:r w:rsidRPr="008615A6">
        <w:rPr>
          <w:rFonts w:eastAsia="Lucida Sans Unicode"/>
          <w:b/>
          <w:bCs/>
        </w:rPr>
        <w:t>Минского сельского поселения на 2026 год</w:t>
      </w:r>
    </w:p>
    <w:p w:rsidR="008615A6" w:rsidRPr="008615A6" w:rsidRDefault="008615A6" w:rsidP="008615A6">
      <w:pPr>
        <w:pStyle w:val="Standard"/>
        <w:widowControl w:val="0"/>
        <w:jc w:val="center"/>
      </w:pPr>
    </w:p>
    <w:tbl>
      <w:tblPr>
        <w:tblW w:w="10304" w:type="dxa"/>
        <w:jc w:val="center"/>
        <w:tblInd w:w="-180" w:type="dxa"/>
        <w:tblLayout w:type="fixed"/>
        <w:tblCellMar>
          <w:left w:w="10" w:type="dxa"/>
          <w:right w:w="10" w:type="dxa"/>
        </w:tblCellMar>
        <w:tblLook w:val="04A0"/>
      </w:tblPr>
      <w:tblGrid>
        <w:gridCol w:w="3152"/>
        <w:gridCol w:w="5451"/>
        <w:gridCol w:w="1701"/>
      </w:tblGrid>
      <w:tr w:rsidR="008615A6" w:rsidRPr="008615A6" w:rsidTr="00B33B18">
        <w:trPr>
          <w:jc w:val="center"/>
        </w:trPr>
        <w:tc>
          <w:tcPr>
            <w:tcW w:w="3152"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615A6" w:rsidRPr="008615A6" w:rsidRDefault="008615A6" w:rsidP="00B33B18">
            <w:pPr>
              <w:pStyle w:val="Standard"/>
              <w:widowControl w:val="0"/>
              <w:suppressLineNumbers/>
              <w:jc w:val="center"/>
              <w:rPr>
                <w:b/>
              </w:rPr>
            </w:pPr>
            <w:r w:rsidRPr="008615A6">
              <w:rPr>
                <w:rFonts w:eastAsia="Lucida Sans Unicode"/>
                <w:b/>
              </w:rPr>
              <w:t>Код</w:t>
            </w:r>
          </w:p>
        </w:tc>
        <w:tc>
          <w:tcPr>
            <w:tcW w:w="545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615A6" w:rsidRPr="008615A6" w:rsidRDefault="008615A6" w:rsidP="00B33B18">
            <w:pPr>
              <w:pStyle w:val="Standard"/>
              <w:widowControl w:val="0"/>
              <w:suppressLineNumbers/>
              <w:jc w:val="center"/>
              <w:rPr>
                <w:b/>
              </w:rPr>
            </w:pPr>
            <w:r w:rsidRPr="008615A6">
              <w:rPr>
                <w:rFonts w:eastAsia="Lucida Sans Unicode"/>
                <w:b/>
              </w:rPr>
              <w:t>Наименование</w:t>
            </w:r>
          </w:p>
        </w:tc>
        <w:tc>
          <w:tcPr>
            <w:tcW w:w="170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615A6" w:rsidRPr="008615A6" w:rsidRDefault="008615A6" w:rsidP="00B33B18">
            <w:pPr>
              <w:pStyle w:val="Standard"/>
              <w:widowControl w:val="0"/>
              <w:suppressLineNumbers/>
              <w:jc w:val="center"/>
              <w:rPr>
                <w:b/>
              </w:rPr>
            </w:pPr>
            <w:r w:rsidRPr="008615A6">
              <w:rPr>
                <w:rFonts w:eastAsia="Lucida Sans Unicode"/>
                <w:b/>
              </w:rPr>
              <w:t>Сумма, руб.</w:t>
            </w:r>
          </w:p>
        </w:tc>
      </w:tr>
      <w:tr w:rsidR="008615A6" w:rsidRPr="008615A6" w:rsidTr="00B33B18">
        <w:trPr>
          <w:trHeight w:val="188"/>
          <w:jc w:val="center"/>
        </w:trPr>
        <w:tc>
          <w:tcPr>
            <w:tcW w:w="3152"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615A6" w:rsidRPr="008615A6" w:rsidRDefault="008615A6" w:rsidP="00B33B18">
            <w:pPr>
              <w:pStyle w:val="Standard"/>
              <w:widowControl w:val="0"/>
              <w:suppressLineNumbers/>
            </w:pPr>
            <w:r w:rsidRPr="008615A6">
              <w:rPr>
                <w:rFonts w:eastAsia="Lucida Sans Unicode"/>
              </w:rPr>
              <w:t xml:space="preserve">000 01 00 </w:t>
            </w:r>
            <w:proofErr w:type="spellStart"/>
            <w:r w:rsidRPr="008615A6">
              <w:rPr>
                <w:rFonts w:eastAsia="Lucida Sans Unicode"/>
              </w:rPr>
              <w:t>00</w:t>
            </w:r>
            <w:proofErr w:type="spellEnd"/>
            <w:r w:rsidRPr="008615A6">
              <w:rPr>
                <w:rFonts w:eastAsia="Lucida Sans Unicode"/>
              </w:rPr>
              <w:t xml:space="preserve"> </w:t>
            </w:r>
            <w:proofErr w:type="spellStart"/>
            <w:r w:rsidRPr="008615A6">
              <w:rPr>
                <w:rFonts w:eastAsia="Lucida Sans Unicode"/>
              </w:rPr>
              <w:t>00</w:t>
            </w:r>
            <w:proofErr w:type="spellEnd"/>
            <w:r w:rsidRPr="008615A6">
              <w:rPr>
                <w:rFonts w:eastAsia="Lucida Sans Unicode"/>
              </w:rPr>
              <w:t xml:space="preserve"> </w:t>
            </w:r>
            <w:proofErr w:type="spellStart"/>
            <w:r w:rsidRPr="008615A6">
              <w:rPr>
                <w:rFonts w:eastAsia="Lucida Sans Unicode"/>
              </w:rPr>
              <w:t>00</w:t>
            </w:r>
            <w:proofErr w:type="spellEnd"/>
            <w:r w:rsidRPr="008615A6">
              <w:rPr>
                <w:rFonts w:eastAsia="Lucida Sans Unicode"/>
              </w:rPr>
              <w:t xml:space="preserve"> 0000 000</w:t>
            </w:r>
          </w:p>
        </w:tc>
        <w:tc>
          <w:tcPr>
            <w:tcW w:w="545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615A6" w:rsidRPr="008615A6" w:rsidRDefault="008615A6" w:rsidP="00B33B18">
            <w:pPr>
              <w:pStyle w:val="Standard"/>
              <w:widowControl w:val="0"/>
              <w:suppressLineNumbers/>
              <w:jc w:val="both"/>
            </w:pPr>
            <w:r w:rsidRPr="008615A6">
              <w:rPr>
                <w:rFonts w:eastAsia="Lucida Sans Unicode"/>
              </w:rPr>
              <w:t>Источники внутреннего финансирования дефицитов бюджетов</w:t>
            </w:r>
          </w:p>
        </w:tc>
        <w:tc>
          <w:tcPr>
            <w:tcW w:w="170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615A6" w:rsidRPr="008615A6" w:rsidRDefault="008615A6" w:rsidP="00B33B18">
            <w:pPr>
              <w:jc w:val="center"/>
              <w:rPr>
                <w:b/>
                <w:color w:val="000000"/>
              </w:rPr>
            </w:pPr>
            <w:r w:rsidRPr="008615A6">
              <w:rPr>
                <w:b/>
                <w:color w:val="000000"/>
              </w:rPr>
              <w:t>5 144 350,00</w:t>
            </w:r>
          </w:p>
        </w:tc>
      </w:tr>
      <w:tr w:rsidR="008615A6" w:rsidRPr="008615A6" w:rsidTr="00B33B18">
        <w:trPr>
          <w:jc w:val="center"/>
        </w:trPr>
        <w:tc>
          <w:tcPr>
            <w:tcW w:w="3152"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615A6" w:rsidRPr="008615A6" w:rsidRDefault="008615A6" w:rsidP="00B33B18">
            <w:pPr>
              <w:pStyle w:val="Standard"/>
              <w:widowControl w:val="0"/>
              <w:suppressLineNumbers/>
            </w:pPr>
            <w:r w:rsidRPr="008615A6">
              <w:rPr>
                <w:rFonts w:eastAsia="Lucida Sans Unicode"/>
              </w:rPr>
              <w:t xml:space="preserve">000 01 05 00 </w:t>
            </w:r>
            <w:proofErr w:type="spellStart"/>
            <w:r w:rsidRPr="008615A6">
              <w:rPr>
                <w:rFonts w:eastAsia="Lucida Sans Unicode"/>
              </w:rPr>
              <w:t>00</w:t>
            </w:r>
            <w:proofErr w:type="spellEnd"/>
            <w:r w:rsidRPr="008615A6">
              <w:rPr>
                <w:rFonts w:eastAsia="Lucida Sans Unicode"/>
              </w:rPr>
              <w:t xml:space="preserve"> </w:t>
            </w:r>
            <w:proofErr w:type="spellStart"/>
            <w:r w:rsidRPr="008615A6">
              <w:rPr>
                <w:rFonts w:eastAsia="Lucida Sans Unicode"/>
              </w:rPr>
              <w:t>00</w:t>
            </w:r>
            <w:proofErr w:type="spellEnd"/>
            <w:r w:rsidRPr="008615A6">
              <w:rPr>
                <w:rFonts w:eastAsia="Lucida Sans Unicode"/>
              </w:rPr>
              <w:t xml:space="preserve"> 0000 000</w:t>
            </w:r>
          </w:p>
        </w:tc>
        <w:tc>
          <w:tcPr>
            <w:tcW w:w="545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615A6" w:rsidRPr="008615A6" w:rsidRDefault="008615A6" w:rsidP="00B33B18">
            <w:pPr>
              <w:pStyle w:val="Standard"/>
              <w:widowControl w:val="0"/>
              <w:suppressLineNumbers/>
            </w:pPr>
            <w:r w:rsidRPr="008615A6">
              <w:rPr>
                <w:rFonts w:eastAsia="Lucida Sans Unicode"/>
              </w:rPr>
              <w:t>Изменение остатков средств на счетах по учету средств бюджета</w:t>
            </w:r>
          </w:p>
        </w:tc>
        <w:tc>
          <w:tcPr>
            <w:tcW w:w="170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615A6" w:rsidRPr="008615A6" w:rsidRDefault="008615A6" w:rsidP="00B33B18">
            <w:pPr>
              <w:jc w:val="center"/>
              <w:rPr>
                <w:b/>
                <w:color w:val="000000"/>
              </w:rPr>
            </w:pPr>
            <w:r w:rsidRPr="008615A6">
              <w:rPr>
                <w:b/>
                <w:color w:val="000000"/>
              </w:rPr>
              <w:t>5 144 350,00</w:t>
            </w:r>
          </w:p>
        </w:tc>
      </w:tr>
      <w:tr w:rsidR="008615A6" w:rsidRPr="008615A6" w:rsidTr="00B33B18">
        <w:trPr>
          <w:jc w:val="center"/>
        </w:trPr>
        <w:tc>
          <w:tcPr>
            <w:tcW w:w="3152"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615A6" w:rsidRPr="008615A6" w:rsidRDefault="008615A6" w:rsidP="00B33B18">
            <w:pPr>
              <w:pStyle w:val="Standard"/>
              <w:widowControl w:val="0"/>
              <w:suppressLineNumbers/>
            </w:pPr>
            <w:r w:rsidRPr="008615A6">
              <w:rPr>
                <w:rFonts w:eastAsia="Lucida Sans Unicode"/>
              </w:rPr>
              <w:t xml:space="preserve">000 01 05 00 </w:t>
            </w:r>
            <w:proofErr w:type="spellStart"/>
            <w:r w:rsidRPr="008615A6">
              <w:rPr>
                <w:rFonts w:eastAsia="Lucida Sans Unicode"/>
              </w:rPr>
              <w:t>00</w:t>
            </w:r>
            <w:proofErr w:type="spellEnd"/>
            <w:r w:rsidRPr="008615A6">
              <w:rPr>
                <w:rFonts w:eastAsia="Lucida Sans Unicode"/>
              </w:rPr>
              <w:t xml:space="preserve"> </w:t>
            </w:r>
            <w:proofErr w:type="spellStart"/>
            <w:r w:rsidRPr="008615A6">
              <w:rPr>
                <w:rFonts w:eastAsia="Lucida Sans Unicode"/>
              </w:rPr>
              <w:t>00</w:t>
            </w:r>
            <w:proofErr w:type="spellEnd"/>
            <w:r w:rsidRPr="008615A6">
              <w:rPr>
                <w:rFonts w:eastAsia="Lucida Sans Unicode"/>
              </w:rPr>
              <w:t xml:space="preserve"> 0000 500</w:t>
            </w:r>
          </w:p>
        </w:tc>
        <w:tc>
          <w:tcPr>
            <w:tcW w:w="545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615A6" w:rsidRPr="008615A6" w:rsidRDefault="008615A6" w:rsidP="00B33B18">
            <w:pPr>
              <w:pStyle w:val="Standard"/>
              <w:widowControl w:val="0"/>
              <w:suppressLineNumbers/>
            </w:pPr>
            <w:r w:rsidRPr="008615A6">
              <w:rPr>
                <w:rFonts w:eastAsia="Lucida Sans Unicode"/>
              </w:rPr>
              <w:t>Увеличение остатков средств бюджетов</w:t>
            </w:r>
          </w:p>
        </w:tc>
        <w:tc>
          <w:tcPr>
            <w:tcW w:w="170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615A6" w:rsidRPr="008615A6" w:rsidRDefault="008615A6" w:rsidP="00B33B18">
            <w:pPr>
              <w:jc w:val="center"/>
              <w:rPr>
                <w:color w:val="000000"/>
              </w:rPr>
            </w:pPr>
            <w:r w:rsidRPr="008615A6">
              <w:rPr>
                <w:color w:val="000000"/>
              </w:rPr>
              <w:t>- 2</w:t>
            </w:r>
            <w:r w:rsidRPr="008615A6">
              <w:rPr>
                <w:color w:val="000000"/>
                <w:lang w:val="en-US"/>
              </w:rPr>
              <w:t>6</w:t>
            </w:r>
            <w:r w:rsidRPr="008615A6">
              <w:rPr>
                <w:color w:val="000000"/>
              </w:rPr>
              <w:t> </w:t>
            </w:r>
            <w:r w:rsidRPr="008615A6">
              <w:rPr>
                <w:color w:val="000000"/>
                <w:lang w:val="en-US"/>
              </w:rPr>
              <w:t>9</w:t>
            </w:r>
            <w:r w:rsidRPr="008615A6">
              <w:rPr>
                <w:color w:val="000000"/>
              </w:rPr>
              <w:t>89 550,00</w:t>
            </w:r>
          </w:p>
        </w:tc>
      </w:tr>
      <w:tr w:rsidR="008615A6" w:rsidRPr="008615A6" w:rsidTr="00B33B18">
        <w:trPr>
          <w:jc w:val="center"/>
        </w:trPr>
        <w:tc>
          <w:tcPr>
            <w:tcW w:w="3152"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615A6" w:rsidRPr="008615A6" w:rsidRDefault="008615A6" w:rsidP="00B33B18">
            <w:pPr>
              <w:pStyle w:val="Standard"/>
              <w:widowControl w:val="0"/>
              <w:suppressLineNumbers/>
              <w:rPr>
                <w:rFonts w:eastAsia="Lucida Sans Unicode"/>
              </w:rPr>
            </w:pPr>
            <w:r w:rsidRPr="008615A6">
              <w:rPr>
                <w:rFonts w:eastAsia="Lucida Sans Unicode"/>
              </w:rPr>
              <w:t xml:space="preserve">000 01 05 02 00 </w:t>
            </w:r>
            <w:proofErr w:type="spellStart"/>
            <w:r w:rsidRPr="008615A6">
              <w:rPr>
                <w:rFonts w:eastAsia="Lucida Sans Unicode"/>
              </w:rPr>
              <w:t>00</w:t>
            </w:r>
            <w:proofErr w:type="spellEnd"/>
            <w:r w:rsidRPr="008615A6">
              <w:rPr>
                <w:rFonts w:eastAsia="Lucida Sans Unicode"/>
              </w:rPr>
              <w:t xml:space="preserve"> 0000 500</w:t>
            </w:r>
          </w:p>
        </w:tc>
        <w:tc>
          <w:tcPr>
            <w:tcW w:w="545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615A6" w:rsidRPr="008615A6" w:rsidRDefault="008615A6" w:rsidP="00B33B18">
            <w:pPr>
              <w:pStyle w:val="Standard"/>
              <w:widowControl w:val="0"/>
              <w:suppressLineNumbers/>
              <w:rPr>
                <w:rFonts w:eastAsia="Lucida Sans Unicode"/>
              </w:rPr>
            </w:pPr>
            <w:r w:rsidRPr="008615A6">
              <w:rPr>
                <w:rFonts w:eastAsia="Lucida Sans Unicode"/>
              </w:rPr>
              <w:t>Увеличение прочих остатков средств бюджетов</w:t>
            </w:r>
          </w:p>
        </w:tc>
        <w:tc>
          <w:tcPr>
            <w:tcW w:w="170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615A6" w:rsidRPr="008615A6" w:rsidRDefault="008615A6" w:rsidP="00B33B18">
            <w:pPr>
              <w:jc w:val="center"/>
              <w:rPr>
                <w:color w:val="000000"/>
              </w:rPr>
            </w:pPr>
            <w:r w:rsidRPr="008615A6">
              <w:rPr>
                <w:color w:val="000000"/>
              </w:rPr>
              <w:t>- 2</w:t>
            </w:r>
            <w:r w:rsidRPr="008615A6">
              <w:rPr>
                <w:color w:val="000000"/>
                <w:lang w:val="en-US"/>
              </w:rPr>
              <w:t>6</w:t>
            </w:r>
            <w:r w:rsidRPr="008615A6">
              <w:rPr>
                <w:color w:val="000000"/>
              </w:rPr>
              <w:t> </w:t>
            </w:r>
            <w:r w:rsidRPr="008615A6">
              <w:rPr>
                <w:color w:val="000000"/>
                <w:lang w:val="en-US"/>
              </w:rPr>
              <w:t>9</w:t>
            </w:r>
            <w:r w:rsidRPr="008615A6">
              <w:rPr>
                <w:color w:val="000000"/>
              </w:rPr>
              <w:t>89 550,00</w:t>
            </w:r>
          </w:p>
        </w:tc>
      </w:tr>
      <w:tr w:rsidR="008615A6" w:rsidRPr="008615A6" w:rsidTr="00B33B18">
        <w:trPr>
          <w:jc w:val="center"/>
        </w:trPr>
        <w:tc>
          <w:tcPr>
            <w:tcW w:w="3152"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615A6" w:rsidRPr="008615A6" w:rsidRDefault="008615A6" w:rsidP="00B33B18">
            <w:pPr>
              <w:pStyle w:val="Standard"/>
              <w:widowControl w:val="0"/>
              <w:suppressLineNumbers/>
            </w:pPr>
            <w:r w:rsidRPr="008615A6">
              <w:rPr>
                <w:rFonts w:eastAsia="Lucida Sans Unicode"/>
              </w:rPr>
              <w:t>000 01 05 02 01 00 0000 510</w:t>
            </w:r>
          </w:p>
        </w:tc>
        <w:tc>
          <w:tcPr>
            <w:tcW w:w="545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615A6" w:rsidRPr="008615A6" w:rsidRDefault="008615A6" w:rsidP="00B33B18">
            <w:pPr>
              <w:pStyle w:val="Standard"/>
              <w:widowControl w:val="0"/>
              <w:suppressLineNumbers/>
            </w:pPr>
            <w:r w:rsidRPr="008615A6">
              <w:rPr>
                <w:rFonts w:eastAsia="Lucida Sans Unicode"/>
              </w:rPr>
              <w:t>Увеличение прочих остатков денежных средств бюджетов</w:t>
            </w:r>
          </w:p>
        </w:tc>
        <w:tc>
          <w:tcPr>
            <w:tcW w:w="170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tcPr>
          <w:p w:rsidR="008615A6" w:rsidRPr="008615A6" w:rsidRDefault="008615A6" w:rsidP="00B33B18">
            <w:r w:rsidRPr="008615A6">
              <w:rPr>
                <w:color w:val="000000"/>
              </w:rPr>
              <w:t>- 2</w:t>
            </w:r>
            <w:r w:rsidRPr="008615A6">
              <w:rPr>
                <w:color w:val="000000"/>
                <w:lang w:val="en-US"/>
              </w:rPr>
              <w:t>6</w:t>
            </w:r>
            <w:r w:rsidRPr="008615A6">
              <w:rPr>
                <w:color w:val="000000"/>
              </w:rPr>
              <w:t> </w:t>
            </w:r>
            <w:r w:rsidRPr="008615A6">
              <w:rPr>
                <w:color w:val="000000"/>
                <w:lang w:val="en-US"/>
              </w:rPr>
              <w:t>9</w:t>
            </w:r>
            <w:r w:rsidRPr="008615A6">
              <w:rPr>
                <w:color w:val="000000"/>
              </w:rPr>
              <w:t>89 550,00</w:t>
            </w:r>
          </w:p>
        </w:tc>
      </w:tr>
      <w:tr w:rsidR="008615A6" w:rsidRPr="008615A6" w:rsidTr="00B33B18">
        <w:trPr>
          <w:jc w:val="center"/>
        </w:trPr>
        <w:tc>
          <w:tcPr>
            <w:tcW w:w="3152"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615A6" w:rsidRPr="008615A6" w:rsidRDefault="008615A6" w:rsidP="00B33B18">
            <w:pPr>
              <w:pStyle w:val="Standard"/>
              <w:widowControl w:val="0"/>
              <w:suppressLineNumbers/>
            </w:pPr>
            <w:r w:rsidRPr="008615A6">
              <w:rPr>
                <w:rFonts w:eastAsia="Lucida Sans Unicode"/>
              </w:rPr>
              <w:t>000 01 05 02 01 10 0000 510</w:t>
            </w:r>
          </w:p>
        </w:tc>
        <w:tc>
          <w:tcPr>
            <w:tcW w:w="545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615A6" w:rsidRPr="008615A6" w:rsidRDefault="008615A6" w:rsidP="00B33B18">
            <w:pPr>
              <w:pStyle w:val="Standard"/>
              <w:widowControl w:val="0"/>
              <w:suppressLineNumbers/>
            </w:pPr>
            <w:r w:rsidRPr="008615A6">
              <w:rPr>
                <w:rFonts w:eastAsia="Lucida Sans Unicode"/>
              </w:rPr>
              <w:t>Увеличение прочих остатков денежных средств бюджетов сельских поселений</w:t>
            </w:r>
          </w:p>
        </w:tc>
        <w:tc>
          <w:tcPr>
            <w:tcW w:w="170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tcPr>
          <w:p w:rsidR="008615A6" w:rsidRPr="008615A6" w:rsidRDefault="008615A6" w:rsidP="00B33B18">
            <w:r w:rsidRPr="008615A6">
              <w:rPr>
                <w:color w:val="000000"/>
              </w:rPr>
              <w:t>- 2</w:t>
            </w:r>
            <w:r w:rsidRPr="008615A6">
              <w:rPr>
                <w:color w:val="000000"/>
                <w:lang w:val="en-US"/>
              </w:rPr>
              <w:t>6</w:t>
            </w:r>
            <w:r w:rsidRPr="008615A6">
              <w:rPr>
                <w:color w:val="000000"/>
              </w:rPr>
              <w:t> </w:t>
            </w:r>
            <w:r w:rsidRPr="008615A6">
              <w:rPr>
                <w:color w:val="000000"/>
                <w:lang w:val="en-US"/>
              </w:rPr>
              <w:t>9</w:t>
            </w:r>
            <w:r w:rsidRPr="008615A6">
              <w:rPr>
                <w:color w:val="000000"/>
              </w:rPr>
              <w:t>89 550,00</w:t>
            </w:r>
          </w:p>
        </w:tc>
      </w:tr>
      <w:tr w:rsidR="008615A6" w:rsidRPr="008615A6" w:rsidTr="00B33B18">
        <w:trPr>
          <w:jc w:val="center"/>
        </w:trPr>
        <w:tc>
          <w:tcPr>
            <w:tcW w:w="3152"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615A6" w:rsidRPr="008615A6" w:rsidRDefault="008615A6" w:rsidP="00B33B18">
            <w:pPr>
              <w:pStyle w:val="Standard"/>
              <w:widowControl w:val="0"/>
              <w:suppressLineNumbers/>
            </w:pPr>
            <w:r w:rsidRPr="008615A6">
              <w:rPr>
                <w:rFonts w:eastAsia="Lucida Sans Unicode"/>
              </w:rPr>
              <w:t xml:space="preserve">000 01 05 00 </w:t>
            </w:r>
            <w:proofErr w:type="spellStart"/>
            <w:r w:rsidRPr="008615A6">
              <w:rPr>
                <w:rFonts w:eastAsia="Lucida Sans Unicode"/>
              </w:rPr>
              <w:t>00</w:t>
            </w:r>
            <w:proofErr w:type="spellEnd"/>
            <w:r w:rsidRPr="008615A6">
              <w:rPr>
                <w:rFonts w:eastAsia="Lucida Sans Unicode"/>
              </w:rPr>
              <w:t xml:space="preserve"> </w:t>
            </w:r>
            <w:proofErr w:type="spellStart"/>
            <w:r w:rsidRPr="008615A6">
              <w:rPr>
                <w:rFonts w:eastAsia="Lucida Sans Unicode"/>
              </w:rPr>
              <w:t>00</w:t>
            </w:r>
            <w:proofErr w:type="spellEnd"/>
            <w:r w:rsidRPr="008615A6">
              <w:rPr>
                <w:rFonts w:eastAsia="Lucida Sans Unicode"/>
              </w:rPr>
              <w:t xml:space="preserve"> 0000 600</w:t>
            </w:r>
          </w:p>
        </w:tc>
        <w:tc>
          <w:tcPr>
            <w:tcW w:w="545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615A6" w:rsidRPr="008615A6" w:rsidRDefault="008615A6" w:rsidP="00B33B18">
            <w:pPr>
              <w:pStyle w:val="Standard"/>
              <w:widowControl w:val="0"/>
              <w:suppressLineNumbers/>
            </w:pPr>
            <w:r w:rsidRPr="008615A6">
              <w:rPr>
                <w:rFonts w:eastAsia="Lucida Sans Unicode"/>
              </w:rPr>
              <w:t>Уменьшение остатков средств бюджетов</w:t>
            </w:r>
          </w:p>
        </w:tc>
        <w:tc>
          <w:tcPr>
            <w:tcW w:w="170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615A6" w:rsidRPr="008615A6" w:rsidRDefault="008615A6" w:rsidP="00B33B18">
            <w:pPr>
              <w:jc w:val="center"/>
              <w:rPr>
                <w:color w:val="000000"/>
              </w:rPr>
            </w:pPr>
            <w:r w:rsidRPr="008615A6">
              <w:rPr>
                <w:color w:val="000000"/>
              </w:rPr>
              <w:t>32 133 990,00</w:t>
            </w:r>
          </w:p>
        </w:tc>
      </w:tr>
      <w:tr w:rsidR="008615A6" w:rsidRPr="008615A6" w:rsidTr="00B33B18">
        <w:trPr>
          <w:jc w:val="center"/>
        </w:trPr>
        <w:tc>
          <w:tcPr>
            <w:tcW w:w="3152"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615A6" w:rsidRPr="008615A6" w:rsidRDefault="008615A6" w:rsidP="00B33B18">
            <w:pPr>
              <w:pStyle w:val="Standard"/>
              <w:widowControl w:val="0"/>
              <w:suppressLineNumbers/>
            </w:pPr>
            <w:r w:rsidRPr="008615A6">
              <w:rPr>
                <w:rFonts w:eastAsia="Lucida Sans Unicode"/>
              </w:rPr>
              <w:t xml:space="preserve">000 01 05 02 00 </w:t>
            </w:r>
            <w:proofErr w:type="spellStart"/>
            <w:r w:rsidRPr="008615A6">
              <w:rPr>
                <w:rFonts w:eastAsia="Lucida Sans Unicode"/>
              </w:rPr>
              <w:t>00</w:t>
            </w:r>
            <w:proofErr w:type="spellEnd"/>
            <w:r w:rsidRPr="008615A6">
              <w:rPr>
                <w:rFonts w:eastAsia="Lucida Sans Unicode"/>
              </w:rPr>
              <w:t xml:space="preserve"> 0000 600</w:t>
            </w:r>
          </w:p>
        </w:tc>
        <w:tc>
          <w:tcPr>
            <w:tcW w:w="545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615A6" w:rsidRPr="008615A6" w:rsidRDefault="008615A6" w:rsidP="00B33B18">
            <w:pPr>
              <w:pStyle w:val="Standard"/>
              <w:widowControl w:val="0"/>
              <w:suppressLineNumbers/>
            </w:pPr>
            <w:r w:rsidRPr="008615A6">
              <w:rPr>
                <w:rFonts w:eastAsia="Lucida Sans Unicode"/>
              </w:rPr>
              <w:t>Уменьшение прочих остатков средств бюджетов</w:t>
            </w:r>
          </w:p>
        </w:tc>
        <w:tc>
          <w:tcPr>
            <w:tcW w:w="170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tcPr>
          <w:p w:rsidR="008615A6" w:rsidRPr="008615A6" w:rsidRDefault="008615A6" w:rsidP="00B33B18">
            <w:pPr>
              <w:jc w:val="center"/>
            </w:pPr>
            <w:r w:rsidRPr="008615A6">
              <w:rPr>
                <w:color w:val="000000"/>
              </w:rPr>
              <w:t>32 133 990,00</w:t>
            </w:r>
          </w:p>
        </w:tc>
      </w:tr>
      <w:tr w:rsidR="008615A6" w:rsidRPr="008615A6" w:rsidTr="00B33B18">
        <w:trPr>
          <w:jc w:val="center"/>
        </w:trPr>
        <w:tc>
          <w:tcPr>
            <w:tcW w:w="3152"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615A6" w:rsidRPr="008615A6" w:rsidRDefault="008615A6" w:rsidP="00B33B18">
            <w:pPr>
              <w:pStyle w:val="Standard"/>
              <w:widowControl w:val="0"/>
              <w:suppressLineNumbers/>
            </w:pPr>
            <w:r w:rsidRPr="008615A6">
              <w:rPr>
                <w:rFonts w:eastAsia="Lucida Sans Unicode"/>
              </w:rPr>
              <w:t>000 01 05 02 01 00 0000 610</w:t>
            </w:r>
          </w:p>
        </w:tc>
        <w:tc>
          <w:tcPr>
            <w:tcW w:w="545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615A6" w:rsidRPr="008615A6" w:rsidRDefault="008615A6" w:rsidP="00B33B18">
            <w:pPr>
              <w:pStyle w:val="Standard"/>
              <w:widowControl w:val="0"/>
              <w:suppressLineNumbers/>
            </w:pPr>
            <w:r w:rsidRPr="008615A6">
              <w:rPr>
                <w:rFonts w:eastAsia="Lucida Sans Unicode"/>
              </w:rPr>
              <w:t>Уменьшение прочих остатков денежных средств бюджетов</w:t>
            </w:r>
          </w:p>
        </w:tc>
        <w:tc>
          <w:tcPr>
            <w:tcW w:w="170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tcPr>
          <w:p w:rsidR="008615A6" w:rsidRPr="008615A6" w:rsidRDefault="008615A6" w:rsidP="00B33B18">
            <w:pPr>
              <w:jc w:val="center"/>
            </w:pPr>
            <w:r w:rsidRPr="008615A6">
              <w:rPr>
                <w:color w:val="000000"/>
              </w:rPr>
              <w:t>32 133 990,00</w:t>
            </w:r>
          </w:p>
        </w:tc>
      </w:tr>
      <w:tr w:rsidR="008615A6" w:rsidRPr="008615A6" w:rsidTr="00B33B18">
        <w:trPr>
          <w:jc w:val="center"/>
        </w:trPr>
        <w:tc>
          <w:tcPr>
            <w:tcW w:w="3152"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615A6" w:rsidRPr="008615A6" w:rsidRDefault="008615A6" w:rsidP="00B33B18">
            <w:pPr>
              <w:pStyle w:val="Standard"/>
              <w:widowControl w:val="0"/>
              <w:suppressLineNumbers/>
            </w:pPr>
            <w:r w:rsidRPr="008615A6">
              <w:rPr>
                <w:rFonts w:eastAsia="Lucida Sans Unicode"/>
              </w:rPr>
              <w:t>000 01 05 02 01 10 0000 610</w:t>
            </w:r>
          </w:p>
        </w:tc>
        <w:tc>
          <w:tcPr>
            <w:tcW w:w="545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615A6" w:rsidRPr="008615A6" w:rsidRDefault="008615A6" w:rsidP="00B33B18">
            <w:pPr>
              <w:pStyle w:val="Standard"/>
              <w:widowControl w:val="0"/>
              <w:suppressLineNumbers/>
            </w:pPr>
            <w:r w:rsidRPr="008615A6">
              <w:rPr>
                <w:rFonts w:eastAsia="Lucida Sans Unicode"/>
              </w:rPr>
              <w:t>Уменьшение прочих остатков денежных средств бюджетов сельских поселений</w:t>
            </w:r>
          </w:p>
        </w:tc>
        <w:tc>
          <w:tcPr>
            <w:tcW w:w="170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tcPr>
          <w:p w:rsidR="008615A6" w:rsidRPr="008615A6" w:rsidRDefault="008615A6" w:rsidP="00B33B18">
            <w:pPr>
              <w:jc w:val="center"/>
            </w:pPr>
            <w:r w:rsidRPr="008615A6">
              <w:rPr>
                <w:color w:val="000000"/>
              </w:rPr>
              <w:t>32 133 990,00</w:t>
            </w:r>
          </w:p>
        </w:tc>
      </w:tr>
    </w:tbl>
    <w:p w:rsidR="008615A6" w:rsidRPr="008615A6" w:rsidRDefault="008615A6" w:rsidP="008615A6">
      <w:pPr>
        <w:shd w:val="clear" w:color="auto" w:fill="FFFFFF"/>
        <w:spacing w:line="200" w:lineRule="atLeast"/>
        <w:ind w:left="15"/>
        <w:jc w:val="right"/>
        <w:rPr>
          <w:rFonts w:eastAsia="Tahoma"/>
          <w:spacing w:val="-3"/>
        </w:rPr>
      </w:pPr>
    </w:p>
    <w:p w:rsidR="008615A6" w:rsidRPr="008615A6" w:rsidRDefault="008615A6" w:rsidP="008615A6">
      <w:pPr>
        <w:shd w:val="clear" w:color="auto" w:fill="FFFFFF"/>
        <w:spacing w:line="200" w:lineRule="atLeast"/>
        <w:ind w:left="15"/>
        <w:jc w:val="right"/>
        <w:rPr>
          <w:rFonts w:eastAsia="Andale Sans UI"/>
          <w:color w:val="000000"/>
          <w:spacing w:val="-1"/>
        </w:rPr>
      </w:pPr>
      <w:r w:rsidRPr="008615A6">
        <w:rPr>
          <w:rFonts w:eastAsia="Andale Sans UI"/>
          <w:color w:val="000000"/>
          <w:spacing w:val="-1"/>
        </w:rPr>
        <w:t>Приложение N 4</w:t>
      </w:r>
    </w:p>
    <w:p w:rsidR="008615A6" w:rsidRPr="008615A6" w:rsidRDefault="008615A6" w:rsidP="008615A6">
      <w:pPr>
        <w:shd w:val="clear" w:color="auto" w:fill="FFFFFF"/>
        <w:spacing w:line="200" w:lineRule="atLeast"/>
        <w:ind w:left="15"/>
        <w:jc w:val="right"/>
        <w:rPr>
          <w:rFonts w:eastAsia="Andale Sans UI"/>
          <w:color w:val="000000"/>
          <w:spacing w:val="-1"/>
        </w:rPr>
      </w:pPr>
      <w:r w:rsidRPr="008615A6">
        <w:rPr>
          <w:rFonts w:eastAsia="Andale Sans UI"/>
          <w:color w:val="000000"/>
          <w:spacing w:val="-1"/>
        </w:rPr>
        <w:t>к решению Совета депутатов</w:t>
      </w:r>
    </w:p>
    <w:p w:rsidR="008615A6" w:rsidRPr="008615A6" w:rsidRDefault="008615A6" w:rsidP="008615A6">
      <w:pPr>
        <w:shd w:val="clear" w:color="auto" w:fill="FFFFFF"/>
        <w:spacing w:line="200" w:lineRule="atLeast"/>
        <w:ind w:left="15"/>
        <w:jc w:val="right"/>
        <w:rPr>
          <w:rFonts w:eastAsia="Andale Sans UI"/>
          <w:color w:val="000000"/>
          <w:spacing w:val="-1"/>
        </w:rPr>
      </w:pPr>
      <w:r w:rsidRPr="008615A6">
        <w:rPr>
          <w:rFonts w:eastAsia="Andale Sans UI"/>
          <w:color w:val="000000"/>
          <w:spacing w:val="-1"/>
        </w:rPr>
        <w:t xml:space="preserve">от «29» декабря 2025 N 37 </w:t>
      </w:r>
    </w:p>
    <w:tbl>
      <w:tblPr>
        <w:tblW w:w="9513" w:type="dxa"/>
        <w:tblInd w:w="93" w:type="dxa"/>
        <w:tblLayout w:type="fixed"/>
        <w:tblLook w:val="04A0"/>
      </w:tblPr>
      <w:tblGrid>
        <w:gridCol w:w="4410"/>
        <w:gridCol w:w="1559"/>
        <w:gridCol w:w="850"/>
        <w:gridCol w:w="2694"/>
      </w:tblGrid>
      <w:tr w:rsidR="008615A6" w:rsidRPr="008615A6" w:rsidTr="00B33B18">
        <w:trPr>
          <w:trHeight w:val="348"/>
        </w:trPr>
        <w:tc>
          <w:tcPr>
            <w:tcW w:w="9513" w:type="dxa"/>
            <w:gridSpan w:val="4"/>
            <w:tcBorders>
              <w:top w:val="nil"/>
              <w:left w:val="nil"/>
              <w:bottom w:val="nil"/>
              <w:right w:val="nil"/>
            </w:tcBorders>
            <w:shd w:val="clear" w:color="auto" w:fill="auto"/>
            <w:vAlign w:val="center"/>
            <w:hideMark/>
          </w:tcPr>
          <w:p w:rsidR="008615A6" w:rsidRPr="008615A6" w:rsidRDefault="008615A6" w:rsidP="00B33B18">
            <w:pPr>
              <w:jc w:val="center"/>
              <w:rPr>
                <w:b/>
                <w:bCs/>
                <w:color w:val="000000"/>
              </w:rPr>
            </w:pPr>
          </w:p>
          <w:p w:rsidR="008615A6" w:rsidRPr="008615A6" w:rsidRDefault="008615A6" w:rsidP="008615A6">
            <w:pPr>
              <w:jc w:val="center"/>
              <w:rPr>
                <w:b/>
                <w:bCs/>
                <w:color w:val="000000"/>
              </w:rPr>
            </w:pPr>
            <w:r w:rsidRPr="008615A6">
              <w:rPr>
                <w:b/>
                <w:bCs/>
                <w:color w:val="000000"/>
              </w:rPr>
              <w:t xml:space="preserve">Распределение бюджетных ассигнований на реализацию муниципальных программ Минского сельского поселения Костромского муниципального района Костромской области на 2026 год </w:t>
            </w:r>
          </w:p>
        </w:tc>
      </w:tr>
      <w:tr w:rsidR="008615A6" w:rsidRPr="008615A6" w:rsidTr="00B33B18">
        <w:trPr>
          <w:trHeight w:val="312"/>
        </w:trPr>
        <w:tc>
          <w:tcPr>
            <w:tcW w:w="4410" w:type="dxa"/>
            <w:vMerge w:val="restart"/>
            <w:tcBorders>
              <w:top w:val="single" w:sz="4" w:space="0" w:color="auto"/>
              <w:left w:val="single" w:sz="4" w:space="0" w:color="auto"/>
              <w:right w:val="single" w:sz="4" w:space="0" w:color="auto"/>
            </w:tcBorders>
            <w:shd w:val="clear" w:color="auto" w:fill="auto"/>
            <w:vAlign w:val="center"/>
            <w:hideMark/>
          </w:tcPr>
          <w:p w:rsidR="008615A6" w:rsidRPr="008615A6" w:rsidRDefault="008615A6" w:rsidP="00B33B18">
            <w:pPr>
              <w:jc w:val="center"/>
              <w:rPr>
                <w:color w:val="000000"/>
              </w:rPr>
            </w:pPr>
            <w:r w:rsidRPr="008615A6">
              <w:rPr>
                <w:color w:val="000000"/>
              </w:rPr>
              <w:t xml:space="preserve">Наименование показателей </w:t>
            </w:r>
          </w:p>
          <w:p w:rsidR="008615A6" w:rsidRPr="008615A6" w:rsidRDefault="008615A6" w:rsidP="00B33B18">
            <w:pPr>
              <w:jc w:val="center"/>
              <w:rPr>
                <w:color w:val="000000"/>
              </w:rPr>
            </w:pPr>
            <w:r w:rsidRPr="008615A6">
              <w:rPr>
                <w:color w:val="000000"/>
              </w:rPr>
              <w:t> </w:t>
            </w:r>
          </w:p>
        </w:tc>
        <w:tc>
          <w:tcPr>
            <w:tcW w:w="1559" w:type="dxa"/>
            <w:vMerge w:val="restart"/>
            <w:tcBorders>
              <w:top w:val="single" w:sz="4" w:space="0" w:color="auto"/>
              <w:left w:val="nil"/>
              <w:right w:val="single" w:sz="4" w:space="0" w:color="auto"/>
            </w:tcBorders>
            <w:shd w:val="clear" w:color="auto" w:fill="auto"/>
            <w:vAlign w:val="center"/>
            <w:hideMark/>
          </w:tcPr>
          <w:p w:rsidR="008615A6" w:rsidRPr="008615A6" w:rsidRDefault="008615A6" w:rsidP="00B33B18">
            <w:pPr>
              <w:jc w:val="center"/>
              <w:rPr>
                <w:color w:val="000000"/>
              </w:rPr>
            </w:pPr>
            <w:r w:rsidRPr="008615A6">
              <w:rPr>
                <w:color w:val="000000"/>
              </w:rPr>
              <w:t>Целевая статья</w:t>
            </w:r>
          </w:p>
          <w:p w:rsidR="008615A6" w:rsidRPr="008615A6" w:rsidRDefault="008615A6" w:rsidP="00B33B18">
            <w:pPr>
              <w:rPr>
                <w:color w:val="000000"/>
              </w:rPr>
            </w:pPr>
            <w:r w:rsidRPr="008615A6">
              <w:rPr>
                <w:color w:val="000000"/>
              </w:rPr>
              <w:t> </w:t>
            </w:r>
          </w:p>
        </w:tc>
        <w:tc>
          <w:tcPr>
            <w:tcW w:w="850" w:type="dxa"/>
            <w:vMerge w:val="restart"/>
            <w:tcBorders>
              <w:top w:val="single" w:sz="4" w:space="0" w:color="auto"/>
              <w:left w:val="nil"/>
              <w:right w:val="single" w:sz="4" w:space="0" w:color="auto"/>
            </w:tcBorders>
            <w:shd w:val="clear" w:color="auto" w:fill="auto"/>
            <w:vAlign w:val="center"/>
            <w:hideMark/>
          </w:tcPr>
          <w:p w:rsidR="008615A6" w:rsidRPr="008615A6" w:rsidRDefault="008615A6" w:rsidP="00B33B18">
            <w:pPr>
              <w:jc w:val="center"/>
              <w:rPr>
                <w:color w:val="000000"/>
              </w:rPr>
            </w:pPr>
            <w:r w:rsidRPr="008615A6">
              <w:rPr>
                <w:color w:val="000000"/>
              </w:rPr>
              <w:t>ГРБС</w:t>
            </w:r>
          </w:p>
          <w:p w:rsidR="008615A6" w:rsidRPr="008615A6" w:rsidRDefault="008615A6" w:rsidP="00B33B18">
            <w:pPr>
              <w:rPr>
                <w:color w:val="000000"/>
              </w:rPr>
            </w:pPr>
            <w:r w:rsidRPr="008615A6">
              <w:rPr>
                <w:color w:val="000000"/>
              </w:rPr>
              <w:t> </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rsidR="008615A6" w:rsidRPr="008615A6" w:rsidRDefault="008615A6" w:rsidP="00B33B18">
            <w:pPr>
              <w:jc w:val="center"/>
              <w:rPr>
                <w:color w:val="000000"/>
              </w:rPr>
            </w:pPr>
            <w:r w:rsidRPr="008615A6">
              <w:rPr>
                <w:color w:val="000000"/>
              </w:rPr>
              <w:t>Утверждено рублей</w:t>
            </w:r>
          </w:p>
        </w:tc>
      </w:tr>
      <w:tr w:rsidR="008615A6" w:rsidRPr="008615A6" w:rsidTr="00B33B18">
        <w:trPr>
          <w:trHeight w:val="312"/>
        </w:trPr>
        <w:tc>
          <w:tcPr>
            <w:tcW w:w="4410" w:type="dxa"/>
            <w:vMerge/>
            <w:tcBorders>
              <w:left w:val="single" w:sz="4" w:space="0" w:color="auto"/>
              <w:bottom w:val="single" w:sz="4" w:space="0" w:color="auto"/>
              <w:right w:val="single" w:sz="4" w:space="0" w:color="auto"/>
            </w:tcBorders>
            <w:shd w:val="clear" w:color="auto" w:fill="auto"/>
            <w:vAlign w:val="center"/>
            <w:hideMark/>
          </w:tcPr>
          <w:p w:rsidR="008615A6" w:rsidRPr="008615A6" w:rsidRDefault="008615A6" w:rsidP="00B33B18">
            <w:pPr>
              <w:jc w:val="center"/>
              <w:rPr>
                <w:color w:val="000000"/>
              </w:rPr>
            </w:pPr>
          </w:p>
        </w:tc>
        <w:tc>
          <w:tcPr>
            <w:tcW w:w="1559" w:type="dxa"/>
            <w:vMerge/>
            <w:tcBorders>
              <w:left w:val="nil"/>
              <w:bottom w:val="single" w:sz="4" w:space="0" w:color="auto"/>
              <w:right w:val="single" w:sz="4" w:space="0" w:color="auto"/>
            </w:tcBorders>
            <w:shd w:val="clear" w:color="auto" w:fill="auto"/>
            <w:noWrap/>
            <w:vAlign w:val="bottom"/>
            <w:hideMark/>
          </w:tcPr>
          <w:p w:rsidR="008615A6" w:rsidRPr="008615A6" w:rsidRDefault="008615A6" w:rsidP="00B33B18">
            <w:pPr>
              <w:rPr>
                <w:color w:val="000000"/>
              </w:rPr>
            </w:pPr>
          </w:p>
        </w:tc>
        <w:tc>
          <w:tcPr>
            <w:tcW w:w="850" w:type="dxa"/>
            <w:vMerge/>
            <w:tcBorders>
              <w:left w:val="nil"/>
              <w:bottom w:val="single" w:sz="4" w:space="0" w:color="auto"/>
              <w:right w:val="single" w:sz="4" w:space="0" w:color="auto"/>
            </w:tcBorders>
            <w:shd w:val="clear" w:color="auto" w:fill="auto"/>
            <w:noWrap/>
            <w:vAlign w:val="bottom"/>
            <w:hideMark/>
          </w:tcPr>
          <w:p w:rsidR="008615A6" w:rsidRPr="008615A6" w:rsidRDefault="008615A6" w:rsidP="00B33B18">
            <w:pPr>
              <w:rPr>
                <w:color w:val="000000"/>
              </w:rPr>
            </w:pPr>
          </w:p>
        </w:tc>
        <w:tc>
          <w:tcPr>
            <w:tcW w:w="2694" w:type="dxa"/>
            <w:tcBorders>
              <w:top w:val="nil"/>
              <w:left w:val="nil"/>
              <w:bottom w:val="single" w:sz="4" w:space="0" w:color="auto"/>
              <w:right w:val="single" w:sz="4" w:space="0" w:color="auto"/>
            </w:tcBorders>
            <w:shd w:val="clear" w:color="auto" w:fill="auto"/>
            <w:vAlign w:val="center"/>
            <w:hideMark/>
          </w:tcPr>
          <w:p w:rsidR="008615A6" w:rsidRPr="008615A6" w:rsidRDefault="008615A6" w:rsidP="00B33B18">
            <w:pPr>
              <w:jc w:val="center"/>
              <w:rPr>
                <w:color w:val="000000"/>
              </w:rPr>
            </w:pPr>
            <w:r w:rsidRPr="008615A6">
              <w:rPr>
                <w:color w:val="000000"/>
              </w:rPr>
              <w:t>2026 год</w:t>
            </w:r>
          </w:p>
        </w:tc>
      </w:tr>
      <w:tr w:rsidR="008615A6" w:rsidRPr="008615A6" w:rsidTr="00B33B18">
        <w:trPr>
          <w:trHeight w:val="1262"/>
        </w:trPr>
        <w:tc>
          <w:tcPr>
            <w:tcW w:w="4410" w:type="dxa"/>
            <w:tcBorders>
              <w:top w:val="nil"/>
              <w:left w:val="single" w:sz="4" w:space="0" w:color="auto"/>
              <w:bottom w:val="single" w:sz="4" w:space="0" w:color="auto"/>
              <w:right w:val="nil"/>
            </w:tcBorders>
            <w:shd w:val="clear" w:color="auto" w:fill="auto"/>
            <w:vAlign w:val="center"/>
            <w:hideMark/>
          </w:tcPr>
          <w:p w:rsidR="008615A6" w:rsidRPr="008615A6" w:rsidRDefault="008615A6" w:rsidP="00B33B18">
            <w:pPr>
              <w:rPr>
                <w:color w:val="000000"/>
              </w:rPr>
            </w:pPr>
            <w:r w:rsidRPr="008615A6">
              <w:rPr>
                <w:color w:val="000000"/>
              </w:rPr>
              <w:t>Муниципальная программа                 "Осуществление дорожной деятельности на территории Минского сельского поселения Костромского муниципального района Костромской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15A6" w:rsidRPr="008615A6" w:rsidRDefault="008615A6" w:rsidP="00B33B18">
            <w:pPr>
              <w:jc w:val="center"/>
              <w:rPr>
                <w:color w:val="000000"/>
              </w:rPr>
            </w:pPr>
            <w:r w:rsidRPr="008615A6">
              <w:rPr>
                <w:color w:val="000000"/>
              </w:rPr>
              <w:t>0200020300</w:t>
            </w:r>
          </w:p>
          <w:p w:rsidR="008615A6" w:rsidRPr="008615A6" w:rsidRDefault="008615A6" w:rsidP="00B33B18">
            <w:pPr>
              <w:jc w:val="center"/>
              <w:rPr>
                <w:color w:val="000000"/>
              </w:rPr>
            </w:pPr>
            <w:r w:rsidRPr="008615A6">
              <w:rPr>
                <w:color w:val="000000"/>
              </w:rPr>
              <w:t>0200024010 020009Д100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615A6" w:rsidRPr="008615A6" w:rsidRDefault="008615A6" w:rsidP="00B33B18">
            <w:pPr>
              <w:jc w:val="center"/>
              <w:rPr>
                <w:color w:val="000000"/>
              </w:rPr>
            </w:pPr>
            <w:r w:rsidRPr="008615A6">
              <w:rPr>
                <w:color w:val="000000"/>
              </w:rPr>
              <w:t>999</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rsidR="008615A6" w:rsidRPr="008615A6" w:rsidRDefault="008615A6" w:rsidP="00B33B18">
            <w:pPr>
              <w:jc w:val="center"/>
              <w:rPr>
                <w:color w:val="000000"/>
              </w:rPr>
            </w:pPr>
            <w:r w:rsidRPr="008615A6">
              <w:rPr>
                <w:color w:val="000000"/>
              </w:rPr>
              <w:t>7 455 258</w:t>
            </w:r>
          </w:p>
        </w:tc>
      </w:tr>
      <w:tr w:rsidR="008615A6" w:rsidRPr="008615A6" w:rsidTr="008615A6">
        <w:trPr>
          <w:trHeight w:val="420"/>
        </w:trPr>
        <w:tc>
          <w:tcPr>
            <w:tcW w:w="4410" w:type="dxa"/>
            <w:tcBorders>
              <w:top w:val="nil"/>
              <w:left w:val="single" w:sz="4" w:space="0" w:color="auto"/>
              <w:bottom w:val="single" w:sz="4" w:space="0" w:color="auto"/>
              <w:right w:val="nil"/>
            </w:tcBorders>
            <w:shd w:val="clear" w:color="auto" w:fill="auto"/>
            <w:vAlign w:val="center"/>
            <w:hideMark/>
          </w:tcPr>
          <w:p w:rsidR="008615A6" w:rsidRPr="008615A6" w:rsidRDefault="008615A6" w:rsidP="00B33B18">
            <w:pPr>
              <w:rPr>
                <w:color w:val="000000"/>
              </w:rPr>
            </w:pPr>
            <w:r w:rsidRPr="008615A6">
              <w:rPr>
                <w:color w:val="000000"/>
              </w:rPr>
              <w:t>Муниципальная</w:t>
            </w:r>
            <w:r w:rsidRPr="008615A6">
              <w:rPr>
                <w:color w:val="000000"/>
              </w:rPr>
              <w:br/>
              <w:t>программа «Благоустройство территории Минского сельского поселения Костромского муниципального района Костромской области»</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8615A6" w:rsidRPr="008615A6" w:rsidRDefault="008615A6" w:rsidP="00B33B18">
            <w:pPr>
              <w:jc w:val="center"/>
              <w:rPr>
                <w:color w:val="000000"/>
              </w:rPr>
            </w:pPr>
            <w:r w:rsidRPr="008615A6">
              <w:rPr>
                <w:color w:val="000000"/>
              </w:rPr>
              <w:t>0600020220   0600020240</w:t>
            </w:r>
          </w:p>
        </w:tc>
        <w:tc>
          <w:tcPr>
            <w:tcW w:w="850" w:type="dxa"/>
            <w:tcBorders>
              <w:top w:val="nil"/>
              <w:left w:val="nil"/>
              <w:bottom w:val="single" w:sz="4" w:space="0" w:color="auto"/>
              <w:right w:val="single" w:sz="4" w:space="0" w:color="auto"/>
            </w:tcBorders>
            <w:shd w:val="clear" w:color="auto" w:fill="auto"/>
            <w:vAlign w:val="center"/>
            <w:hideMark/>
          </w:tcPr>
          <w:p w:rsidR="008615A6" w:rsidRPr="008615A6" w:rsidRDefault="008615A6" w:rsidP="00B33B18">
            <w:pPr>
              <w:jc w:val="center"/>
              <w:rPr>
                <w:color w:val="000000"/>
              </w:rPr>
            </w:pPr>
            <w:r w:rsidRPr="008615A6">
              <w:rPr>
                <w:color w:val="000000"/>
              </w:rPr>
              <w:t>999</w:t>
            </w:r>
          </w:p>
        </w:tc>
        <w:tc>
          <w:tcPr>
            <w:tcW w:w="2694" w:type="dxa"/>
            <w:tcBorders>
              <w:top w:val="nil"/>
              <w:left w:val="nil"/>
              <w:bottom w:val="single" w:sz="4" w:space="0" w:color="auto"/>
              <w:right w:val="single" w:sz="4" w:space="0" w:color="auto"/>
            </w:tcBorders>
            <w:shd w:val="clear" w:color="auto" w:fill="auto"/>
            <w:noWrap/>
            <w:vAlign w:val="center"/>
            <w:hideMark/>
          </w:tcPr>
          <w:p w:rsidR="008615A6" w:rsidRPr="008615A6" w:rsidRDefault="008615A6" w:rsidP="00B33B18">
            <w:pPr>
              <w:jc w:val="center"/>
              <w:rPr>
                <w:color w:val="000000"/>
              </w:rPr>
            </w:pPr>
            <w:r w:rsidRPr="008615A6">
              <w:rPr>
                <w:color w:val="000000"/>
              </w:rPr>
              <w:t>1 270 000</w:t>
            </w:r>
          </w:p>
        </w:tc>
      </w:tr>
    </w:tbl>
    <w:p w:rsidR="008615A6" w:rsidRPr="008615A6" w:rsidRDefault="008615A6" w:rsidP="008615A6">
      <w:pPr>
        <w:pStyle w:val="Standard"/>
        <w:jc w:val="right"/>
      </w:pPr>
    </w:p>
    <w:p w:rsidR="00F16850" w:rsidRPr="008615A6" w:rsidRDefault="00F16850" w:rsidP="00380AA6">
      <w:pPr>
        <w:pStyle w:val="a9"/>
        <w:shd w:val="clear" w:color="auto" w:fill="FFFFFF"/>
        <w:spacing w:before="0" w:beforeAutospacing="0" w:after="150" w:afterAutospacing="0"/>
      </w:pPr>
    </w:p>
    <w:sectPr w:rsidR="00F16850" w:rsidRPr="008615A6" w:rsidSect="008615A6">
      <w:pgSz w:w="11906" w:h="16838"/>
      <w:pgMar w:top="709" w:right="851" w:bottom="709" w:left="155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00000000" w:usb2="00000000"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CC"/>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ndale Sans UI">
    <w:altName w:val="Arial Unicode MS"/>
    <w:charset w:val="CC"/>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1114" w:hanging="405"/>
      </w:pPr>
      <w:rPr>
        <w:rFonts w:ascii="Arial" w:hAnsi="Arial" w:cs="Symbol" w:hint="default"/>
        <w:caps w:val="0"/>
        <w:smallCaps w:val="0"/>
        <w:lang w:val="en-US"/>
      </w:rPr>
    </w:lvl>
    <w:lvl w:ilvl="1">
      <w:start w:val="1"/>
      <w:numFmt w:val="decimal"/>
      <w:lvlText w:val="%1.%2."/>
      <w:lvlJc w:val="left"/>
      <w:pPr>
        <w:tabs>
          <w:tab w:val="num" w:pos="0"/>
        </w:tabs>
        <w:ind w:left="1429" w:hanging="720"/>
      </w:pPr>
      <w:rPr>
        <w:rFonts w:ascii="Arial" w:hAnsi="Arial" w:cs="Symbol" w:hint="default"/>
        <w:caps w:val="0"/>
        <w:smallCaps w:val="0"/>
        <w:lang w:val="en-US"/>
      </w:rPr>
    </w:lvl>
    <w:lvl w:ilvl="2">
      <w:start w:val="1"/>
      <w:numFmt w:val="decimal"/>
      <w:lvlText w:val="%1.%2.%3."/>
      <w:lvlJc w:val="left"/>
      <w:pPr>
        <w:tabs>
          <w:tab w:val="num" w:pos="0"/>
        </w:tabs>
        <w:ind w:left="1429" w:hanging="720"/>
      </w:pPr>
      <w:rPr>
        <w:rFonts w:ascii="Arial" w:hAnsi="Arial" w:cs="Symbol" w:hint="default"/>
        <w:caps w:val="0"/>
        <w:smallCaps w:val="0"/>
        <w:lang w:val="en-US"/>
      </w:rPr>
    </w:lvl>
    <w:lvl w:ilvl="3">
      <w:start w:val="1"/>
      <w:numFmt w:val="decimal"/>
      <w:lvlText w:val="%1.%2.%3.%4."/>
      <w:lvlJc w:val="left"/>
      <w:pPr>
        <w:tabs>
          <w:tab w:val="num" w:pos="0"/>
        </w:tabs>
        <w:ind w:left="1789" w:hanging="1080"/>
      </w:pPr>
      <w:rPr>
        <w:rFonts w:ascii="Arial" w:hAnsi="Arial" w:cs="Symbol" w:hint="default"/>
        <w:caps w:val="0"/>
        <w:smallCaps w:val="0"/>
        <w:lang w:val="en-US"/>
      </w:rPr>
    </w:lvl>
    <w:lvl w:ilvl="4">
      <w:start w:val="1"/>
      <w:numFmt w:val="decimal"/>
      <w:lvlText w:val="%1.%2.%3.%4.%5."/>
      <w:lvlJc w:val="left"/>
      <w:pPr>
        <w:tabs>
          <w:tab w:val="num" w:pos="0"/>
        </w:tabs>
        <w:ind w:left="1789" w:hanging="1080"/>
      </w:pPr>
      <w:rPr>
        <w:rFonts w:ascii="Arial" w:hAnsi="Arial" w:cs="Symbol" w:hint="default"/>
        <w:caps w:val="0"/>
        <w:smallCaps w:val="0"/>
        <w:lang w:val="en-US"/>
      </w:rPr>
    </w:lvl>
    <w:lvl w:ilvl="5">
      <w:start w:val="1"/>
      <w:numFmt w:val="decimal"/>
      <w:lvlText w:val="%1.%2.%3.%4.%5.%6."/>
      <w:lvlJc w:val="left"/>
      <w:pPr>
        <w:tabs>
          <w:tab w:val="num" w:pos="0"/>
        </w:tabs>
        <w:ind w:left="2149" w:hanging="1440"/>
      </w:pPr>
      <w:rPr>
        <w:rFonts w:ascii="Arial" w:hAnsi="Arial" w:cs="Symbol" w:hint="default"/>
        <w:caps w:val="0"/>
        <w:smallCaps w:val="0"/>
        <w:lang w:val="en-US"/>
      </w:rPr>
    </w:lvl>
    <w:lvl w:ilvl="6">
      <w:start w:val="1"/>
      <w:numFmt w:val="decimal"/>
      <w:lvlText w:val="%1.%2.%3.%4.%5.%6.%7."/>
      <w:lvlJc w:val="left"/>
      <w:pPr>
        <w:tabs>
          <w:tab w:val="num" w:pos="0"/>
        </w:tabs>
        <w:ind w:left="2149" w:hanging="1440"/>
      </w:pPr>
      <w:rPr>
        <w:rFonts w:ascii="Arial" w:hAnsi="Arial" w:cs="Symbol" w:hint="default"/>
        <w:caps w:val="0"/>
        <w:smallCaps w:val="0"/>
        <w:lang w:val="en-US"/>
      </w:rPr>
    </w:lvl>
    <w:lvl w:ilvl="7">
      <w:start w:val="1"/>
      <w:numFmt w:val="decimal"/>
      <w:lvlText w:val="%1.%2.%3.%4.%5.%6.%7.%8."/>
      <w:lvlJc w:val="left"/>
      <w:pPr>
        <w:tabs>
          <w:tab w:val="num" w:pos="0"/>
        </w:tabs>
        <w:ind w:left="2509" w:hanging="1800"/>
      </w:pPr>
      <w:rPr>
        <w:rFonts w:ascii="Arial" w:hAnsi="Arial" w:cs="Symbol" w:hint="default"/>
        <w:caps w:val="0"/>
        <w:smallCaps w:val="0"/>
        <w:lang w:val="en-US"/>
      </w:rPr>
    </w:lvl>
    <w:lvl w:ilvl="8">
      <w:start w:val="1"/>
      <w:numFmt w:val="decimal"/>
      <w:lvlText w:val="%1.%2.%3.%4.%5.%6.%7.%8.%9."/>
      <w:lvlJc w:val="left"/>
      <w:pPr>
        <w:tabs>
          <w:tab w:val="num" w:pos="0"/>
        </w:tabs>
        <w:ind w:left="2869" w:hanging="2160"/>
      </w:pPr>
      <w:rPr>
        <w:rFonts w:ascii="Arial" w:hAnsi="Arial" w:cs="Symbol" w:hint="default"/>
        <w:caps w:val="0"/>
        <w:smallCaps w:val="0"/>
        <w:lang w:val="en-US"/>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57C12FA"/>
    <w:multiLevelType w:val="hybridMultilevel"/>
    <w:tmpl w:val="7B5260FA"/>
    <w:lvl w:ilvl="0" w:tplc="99B672D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06022A5C"/>
    <w:multiLevelType w:val="hybridMultilevel"/>
    <w:tmpl w:val="EB244A2C"/>
    <w:lvl w:ilvl="0" w:tplc="D402FC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63003A9"/>
    <w:multiLevelType w:val="hybridMultilevel"/>
    <w:tmpl w:val="35767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8804A7"/>
    <w:multiLevelType w:val="hybridMultilevel"/>
    <w:tmpl w:val="F74000E0"/>
    <w:lvl w:ilvl="0" w:tplc="6332D848">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0A65DF"/>
    <w:multiLevelType w:val="hybridMultilevel"/>
    <w:tmpl w:val="DC4A86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5DE2A4E"/>
    <w:multiLevelType w:val="multilevel"/>
    <w:tmpl w:val="79E814B4"/>
    <w:styleLink w:val="WW8Num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75839E0"/>
    <w:multiLevelType w:val="multilevel"/>
    <w:tmpl w:val="98383D18"/>
    <w:lvl w:ilvl="0">
      <w:start w:val="1"/>
      <w:numFmt w:val="decimal"/>
      <w:lvlText w:val="%1."/>
      <w:lvlJc w:val="left"/>
      <w:pPr>
        <w:tabs>
          <w:tab w:val="num" w:pos="720"/>
        </w:tabs>
        <w:ind w:left="720" w:hanging="360"/>
      </w:pPr>
      <w:rPr>
        <w:sz w:val="24"/>
      </w:rPr>
    </w:lvl>
    <w:lvl w:ilvl="1">
      <w:start w:val="1"/>
      <w:numFmt w:val="decimal"/>
      <w:lvlText w:val="%1.%2."/>
      <w:lvlJc w:val="left"/>
      <w:pPr>
        <w:tabs>
          <w:tab w:val="num" w:pos="0"/>
        </w:tabs>
        <w:ind w:left="1080" w:hanging="720"/>
      </w:pPr>
      <w:rPr>
        <w:rFonts w:ascii="Wingdings 2" w:hAnsi="Wingdings 2" w:cs="StarSymbol"/>
        <w:sz w:val="18"/>
        <w:szCs w:val="18"/>
      </w:rPr>
    </w:lvl>
    <w:lvl w:ilvl="2">
      <w:start w:val="1"/>
      <w:numFmt w:val="decimal"/>
      <w:lvlText w:val="%1.%2.%3."/>
      <w:lvlJc w:val="left"/>
      <w:pPr>
        <w:tabs>
          <w:tab w:val="num" w:pos="0"/>
        </w:tabs>
        <w:ind w:left="1080" w:hanging="720"/>
      </w:pPr>
      <w:rPr>
        <w:rFonts w:ascii="Wingdings 2" w:hAnsi="Wingdings 2" w:cs="StarSymbol"/>
        <w:sz w:val="18"/>
        <w:szCs w:val="18"/>
      </w:rPr>
    </w:lvl>
    <w:lvl w:ilvl="3">
      <w:start w:val="1"/>
      <w:numFmt w:val="decimal"/>
      <w:lvlText w:val="%1.%2.%3.%4."/>
      <w:lvlJc w:val="left"/>
      <w:pPr>
        <w:tabs>
          <w:tab w:val="num" w:pos="0"/>
        </w:tabs>
        <w:ind w:left="1440" w:hanging="1080"/>
      </w:pPr>
      <w:rPr>
        <w:rFonts w:ascii="Wingdings 2" w:hAnsi="Wingdings 2" w:cs="StarSymbol"/>
        <w:sz w:val="18"/>
        <w:szCs w:val="18"/>
      </w:rPr>
    </w:lvl>
    <w:lvl w:ilvl="4">
      <w:start w:val="1"/>
      <w:numFmt w:val="decimal"/>
      <w:lvlText w:val="%1.%2.%3.%4.%5."/>
      <w:lvlJc w:val="left"/>
      <w:pPr>
        <w:tabs>
          <w:tab w:val="num" w:pos="0"/>
        </w:tabs>
        <w:ind w:left="1440" w:hanging="1080"/>
      </w:pPr>
      <w:rPr>
        <w:rFonts w:ascii="Wingdings 2" w:hAnsi="Wingdings 2" w:cs="StarSymbol"/>
        <w:sz w:val="18"/>
        <w:szCs w:val="18"/>
      </w:rPr>
    </w:lvl>
    <w:lvl w:ilvl="5">
      <w:start w:val="1"/>
      <w:numFmt w:val="decimal"/>
      <w:lvlText w:val="%1.%2.%3.%4.%5.%6."/>
      <w:lvlJc w:val="left"/>
      <w:pPr>
        <w:tabs>
          <w:tab w:val="num" w:pos="0"/>
        </w:tabs>
        <w:ind w:left="1800" w:hanging="1440"/>
      </w:pPr>
      <w:rPr>
        <w:rFonts w:ascii="Wingdings 2" w:hAnsi="Wingdings 2" w:cs="StarSymbol"/>
        <w:sz w:val="18"/>
        <w:szCs w:val="18"/>
      </w:rPr>
    </w:lvl>
    <w:lvl w:ilvl="6">
      <w:start w:val="1"/>
      <w:numFmt w:val="decimal"/>
      <w:lvlText w:val="%1.%2.%3.%4.%5.%6.%7."/>
      <w:lvlJc w:val="left"/>
      <w:pPr>
        <w:tabs>
          <w:tab w:val="num" w:pos="0"/>
        </w:tabs>
        <w:ind w:left="1800" w:hanging="1440"/>
      </w:pPr>
      <w:rPr>
        <w:rFonts w:ascii="Wingdings 2" w:hAnsi="Wingdings 2" w:cs="StarSymbol"/>
        <w:sz w:val="18"/>
        <w:szCs w:val="18"/>
      </w:rPr>
    </w:lvl>
    <w:lvl w:ilvl="7">
      <w:start w:val="1"/>
      <w:numFmt w:val="decimal"/>
      <w:lvlText w:val="%1.%2.%3.%4.%5.%6.%7.%8."/>
      <w:lvlJc w:val="left"/>
      <w:pPr>
        <w:tabs>
          <w:tab w:val="num" w:pos="0"/>
        </w:tabs>
        <w:ind w:left="2160" w:hanging="1800"/>
      </w:pPr>
      <w:rPr>
        <w:rFonts w:ascii="Wingdings 2" w:hAnsi="Wingdings 2" w:cs="StarSymbol"/>
        <w:sz w:val="18"/>
        <w:szCs w:val="18"/>
      </w:rPr>
    </w:lvl>
    <w:lvl w:ilvl="8">
      <w:start w:val="1"/>
      <w:numFmt w:val="decimal"/>
      <w:lvlText w:val="%1.%2.%3.%4.%5.%6.%7.%8.%9."/>
      <w:lvlJc w:val="left"/>
      <w:pPr>
        <w:tabs>
          <w:tab w:val="num" w:pos="0"/>
        </w:tabs>
        <w:ind w:left="2520" w:hanging="2160"/>
      </w:pPr>
      <w:rPr>
        <w:rFonts w:ascii="Wingdings 2" w:hAnsi="Wingdings 2" w:cs="StarSymbol"/>
        <w:sz w:val="18"/>
        <w:szCs w:val="18"/>
      </w:rPr>
    </w:lvl>
  </w:abstractNum>
  <w:abstractNum w:abstractNumId="10">
    <w:nsid w:val="1BEE2FCC"/>
    <w:multiLevelType w:val="hybridMultilevel"/>
    <w:tmpl w:val="EF10B790"/>
    <w:lvl w:ilvl="0" w:tplc="9432E7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3534E30"/>
    <w:multiLevelType w:val="hybridMultilevel"/>
    <w:tmpl w:val="40989BB6"/>
    <w:lvl w:ilvl="0" w:tplc="DA9E98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5E1550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E910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2046F67"/>
    <w:multiLevelType w:val="hybridMultilevel"/>
    <w:tmpl w:val="FA702E02"/>
    <w:lvl w:ilvl="0" w:tplc="7B42FC50">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E26B7A"/>
    <w:multiLevelType w:val="hybridMultilevel"/>
    <w:tmpl w:val="04F6A3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1A65064"/>
    <w:multiLevelType w:val="hybridMultilevel"/>
    <w:tmpl w:val="35767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12223D"/>
    <w:multiLevelType w:val="multilevel"/>
    <w:tmpl w:val="7E4EFCE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47E979DF"/>
    <w:multiLevelType w:val="multilevel"/>
    <w:tmpl w:val="616A8276"/>
    <w:lvl w:ilvl="0">
      <w:start w:val="1"/>
      <w:numFmt w:val="decimal"/>
      <w:lvlText w:val="%1."/>
      <w:lvlJc w:val="left"/>
      <w:pPr>
        <w:ind w:left="1069" w:hanging="360"/>
      </w:pPr>
      <w:rPr>
        <w:rFonts w:ascii="Arial" w:hAnsi="Arial" w:cs="Arial" w:hint="default"/>
        <w:b w:val="0"/>
        <w:color w:val="auto"/>
        <w:sz w:val="24"/>
        <w:szCs w:val="22"/>
      </w:rPr>
    </w:lvl>
    <w:lvl w:ilvl="1">
      <w:start w:val="1"/>
      <w:numFmt w:val="decimal"/>
      <w:isLgl/>
      <w:lvlText w:val="%1.%2."/>
      <w:lvlJc w:val="left"/>
      <w:pPr>
        <w:ind w:left="1429" w:hanging="720"/>
      </w:pPr>
      <w:rPr>
        <w:rFonts w:ascii="Arial" w:hAnsi="Arial" w:cs="Arial"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nsid w:val="52670B11"/>
    <w:multiLevelType w:val="hybridMultilevel"/>
    <w:tmpl w:val="F5C63B2E"/>
    <w:lvl w:ilvl="0" w:tplc="8B606DA0">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FB60A4B"/>
    <w:multiLevelType w:val="hybridMultilevel"/>
    <w:tmpl w:val="F5C63B2E"/>
    <w:lvl w:ilvl="0" w:tplc="8B606DA0">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2B04AE2"/>
    <w:multiLevelType w:val="multilevel"/>
    <w:tmpl w:val="03D69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446743"/>
    <w:multiLevelType w:val="hybridMultilevel"/>
    <w:tmpl w:val="3F3C2B58"/>
    <w:lvl w:ilvl="0" w:tplc="37E601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4215655"/>
    <w:multiLevelType w:val="hybridMultilevel"/>
    <w:tmpl w:val="8B943432"/>
    <w:lvl w:ilvl="0" w:tplc="059215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A986F80"/>
    <w:multiLevelType w:val="multilevel"/>
    <w:tmpl w:val="616A8276"/>
    <w:lvl w:ilvl="0">
      <w:start w:val="1"/>
      <w:numFmt w:val="decimal"/>
      <w:lvlText w:val="%1."/>
      <w:lvlJc w:val="left"/>
      <w:pPr>
        <w:ind w:left="1069" w:hanging="360"/>
      </w:pPr>
      <w:rPr>
        <w:rFonts w:ascii="Arial" w:hAnsi="Arial" w:cs="Arial" w:hint="default"/>
        <w:b w:val="0"/>
        <w:color w:val="auto"/>
        <w:sz w:val="24"/>
        <w:szCs w:val="22"/>
      </w:rPr>
    </w:lvl>
    <w:lvl w:ilvl="1">
      <w:start w:val="1"/>
      <w:numFmt w:val="decimal"/>
      <w:isLgl/>
      <w:lvlText w:val="%1.%2."/>
      <w:lvlJc w:val="left"/>
      <w:pPr>
        <w:ind w:left="1429" w:hanging="720"/>
      </w:pPr>
      <w:rPr>
        <w:rFonts w:ascii="Arial" w:hAnsi="Arial" w:cs="Arial"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6"/>
  </w:num>
  <w:num w:numId="2">
    <w:abstractNumId w:val="5"/>
  </w:num>
  <w:num w:numId="3">
    <w:abstractNumId w:val="21"/>
  </w:num>
  <w:num w:numId="4">
    <w:abstractNumId w:val="19"/>
  </w:num>
  <w:num w:numId="5">
    <w:abstractNumId w:val="2"/>
  </w:num>
  <w:num w:numId="6">
    <w:abstractNumId w:val="14"/>
  </w:num>
  <w:num w:numId="7">
    <w:abstractNumId w:val="18"/>
  </w:num>
  <w:num w:numId="8">
    <w:abstractNumId w:val="11"/>
  </w:num>
  <w:num w:numId="9">
    <w:abstractNumId w:val="0"/>
  </w:num>
  <w:num w:numId="10">
    <w:abstractNumId w:val="15"/>
  </w:num>
  <w:num w:numId="11">
    <w:abstractNumId w:val="7"/>
  </w:num>
  <w:num w:numId="12">
    <w:abstractNumId w:val="13"/>
  </w:num>
  <w:num w:numId="13">
    <w:abstractNumId w:val="12"/>
  </w:num>
  <w:num w:numId="14">
    <w:abstractNumId w:val="24"/>
  </w:num>
  <w:num w:numId="15">
    <w:abstractNumId w:val="1"/>
  </w:num>
  <w:num w:numId="16">
    <w:abstractNumId w:val="8"/>
  </w:num>
  <w:num w:numId="17">
    <w:abstractNumId w:val="20"/>
  </w:num>
  <w:num w:numId="18">
    <w:abstractNumId w:val="17"/>
  </w:num>
  <w:num w:numId="19">
    <w:abstractNumId w:val="3"/>
  </w:num>
  <w:num w:numId="20">
    <w:abstractNumId w:val="6"/>
  </w:num>
  <w:num w:numId="21">
    <w:abstractNumId w:val="9"/>
  </w:num>
  <w:num w:numId="22">
    <w:abstractNumId w:val="22"/>
  </w:num>
  <w:num w:numId="23">
    <w:abstractNumId w:val="10"/>
  </w:num>
  <w:num w:numId="24">
    <w:abstractNumId w:val="23"/>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noPunctuationKerning/>
  <w:characterSpacingControl w:val="doNotCompress"/>
  <w:compat/>
  <w:rsids>
    <w:rsidRoot w:val="007605A7"/>
    <w:rsid w:val="00022F39"/>
    <w:rsid w:val="00024508"/>
    <w:rsid w:val="00055557"/>
    <w:rsid w:val="000634D5"/>
    <w:rsid w:val="0007056D"/>
    <w:rsid w:val="0008506A"/>
    <w:rsid w:val="000928C3"/>
    <w:rsid w:val="000B554A"/>
    <w:rsid w:val="000D5618"/>
    <w:rsid w:val="000D610E"/>
    <w:rsid w:val="000E04DD"/>
    <w:rsid w:val="000E13A9"/>
    <w:rsid w:val="000F4B60"/>
    <w:rsid w:val="000F7BB8"/>
    <w:rsid w:val="00123947"/>
    <w:rsid w:val="00135415"/>
    <w:rsid w:val="001443B4"/>
    <w:rsid w:val="00146D39"/>
    <w:rsid w:val="00155367"/>
    <w:rsid w:val="001611CE"/>
    <w:rsid w:val="00182026"/>
    <w:rsid w:val="00183830"/>
    <w:rsid w:val="00191DAB"/>
    <w:rsid w:val="00192593"/>
    <w:rsid w:val="00194E0D"/>
    <w:rsid w:val="001E1825"/>
    <w:rsid w:val="001E4627"/>
    <w:rsid w:val="001E4F54"/>
    <w:rsid w:val="001E7EED"/>
    <w:rsid w:val="00207EC0"/>
    <w:rsid w:val="00223524"/>
    <w:rsid w:val="00223C6C"/>
    <w:rsid w:val="00232C41"/>
    <w:rsid w:val="00233307"/>
    <w:rsid w:val="0023445E"/>
    <w:rsid w:val="0024183E"/>
    <w:rsid w:val="0025118D"/>
    <w:rsid w:val="002606F3"/>
    <w:rsid w:val="0026167C"/>
    <w:rsid w:val="00262348"/>
    <w:rsid w:val="002719E5"/>
    <w:rsid w:val="00287798"/>
    <w:rsid w:val="00287BF5"/>
    <w:rsid w:val="002B4941"/>
    <w:rsid w:val="002C095E"/>
    <w:rsid w:val="002C3454"/>
    <w:rsid w:val="002E755F"/>
    <w:rsid w:val="002F611E"/>
    <w:rsid w:val="002F7845"/>
    <w:rsid w:val="002F7C78"/>
    <w:rsid w:val="0030765B"/>
    <w:rsid w:val="00334C99"/>
    <w:rsid w:val="00335EFA"/>
    <w:rsid w:val="003514DF"/>
    <w:rsid w:val="00354F65"/>
    <w:rsid w:val="003551D6"/>
    <w:rsid w:val="0036504D"/>
    <w:rsid w:val="00380AA6"/>
    <w:rsid w:val="0038327F"/>
    <w:rsid w:val="00383A61"/>
    <w:rsid w:val="003C2DCF"/>
    <w:rsid w:val="00431A8F"/>
    <w:rsid w:val="00436F56"/>
    <w:rsid w:val="0045175F"/>
    <w:rsid w:val="00452721"/>
    <w:rsid w:val="00454ED3"/>
    <w:rsid w:val="00455AA5"/>
    <w:rsid w:val="00467AB9"/>
    <w:rsid w:val="0047422D"/>
    <w:rsid w:val="004802DE"/>
    <w:rsid w:val="004836CA"/>
    <w:rsid w:val="004A043B"/>
    <w:rsid w:val="004A33AD"/>
    <w:rsid w:val="004B451D"/>
    <w:rsid w:val="004B45A7"/>
    <w:rsid w:val="004C018F"/>
    <w:rsid w:val="004C2C6D"/>
    <w:rsid w:val="004C7FE0"/>
    <w:rsid w:val="004D141C"/>
    <w:rsid w:val="004D4FDE"/>
    <w:rsid w:val="004E21CE"/>
    <w:rsid w:val="004E3783"/>
    <w:rsid w:val="004F0E99"/>
    <w:rsid w:val="00501E8C"/>
    <w:rsid w:val="0051629B"/>
    <w:rsid w:val="005167AF"/>
    <w:rsid w:val="0054663F"/>
    <w:rsid w:val="00556E34"/>
    <w:rsid w:val="00577B4E"/>
    <w:rsid w:val="00580FD2"/>
    <w:rsid w:val="00583D28"/>
    <w:rsid w:val="00586710"/>
    <w:rsid w:val="005977B6"/>
    <w:rsid w:val="005A5306"/>
    <w:rsid w:val="005B7B53"/>
    <w:rsid w:val="005D2C31"/>
    <w:rsid w:val="005D5BE8"/>
    <w:rsid w:val="005F35D9"/>
    <w:rsid w:val="005F418C"/>
    <w:rsid w:val="005F6451"/>
    <w:rsid w:val="00601697"/>
    <w:rsid w:val="0061564A"/>
    <w:rsid w:val="006258C8"/>
    <w:rsid w:val="00625FB1"/>
    <w:rsid w:val="0064385D"/>
    <w:rsid w:val="006500A3"/>
    <w:rsid w:val="00655561"/>
    <w:rsid w:val="0066203B"/>
    <w:rsid w:val="006D05C4"/>
    <w:rsid w:val="006E0507"/>
    <w:rsid w:val="006E25B8"/>
    <w:rsid w:val="006F5E4C"/>
    <w:rsid w:val="00740890"/>
    <w:rsid w:val="00746D06"/>
    <w:rsid w:val="00746E26"/>
    <w:rsid w:val="0075192E"/>
    <w:rsid w:val="00755A08"/>
    <w:rsid w:val="00760509"/>
    <w:rsid w:val="007605A7"/>
    <w:rsid w:val="00760B1F"/>
    <w:rsid w:val="007643D9"/>
    <w:rsid w:val="00770D44"/>
    <w:rsid w:val="0077291F"/>
    <w:rsid w:val="007774EA"/>
    <w:rsid w:val="0078130D"/>
    <w:rsid w:val="007861A7"/>
    <w:rsid w:val="0079114A"/>
    <w:rsid w:val="0079385D"/>
    <w:rsid w:val="007A4B82"/>
    <w:rsid w:val="007A5F7A"/>
    <w:rsid w:val="007D3F67"/>
    <w:rsid w:val="007F0046"/>
    <w:rsid w:val="00800760"/>
    <w:rsid w:val="008139CD"/>
    <w:rsid w:val="00852C21"/>
    <w:rsid w:val="008615A6"/>
    <w:rsid w:val="00862A49"/>
    <w:rsid w:val="00887040"/>
    <w:rsid w:val="00891C16"/>
    <w:rsid w:val="00894758"/>
    <w:rsid w:val="00895158"/>
    <w:rsid w:val="0089546F"/>
    <w:rsid w:val="008A2482"/>
    <w:rsid w:val="008C1E9D"/>
    <w:rsid w:val="008D3DD2"/>
    <w:rsid w:val="008D6BF4"/>
    <w:rsid w:val="008E48AE"/>
    <w:rsid w:val="008E6E9E"/>
    <w:rsid w:val="008F47C4"/>
    <w:rsid w:val="008F7A93"/>
    <w:rsid w:val="009177C2"/>
    <w:rsid w:val="00920850"/>
    <w:rsid w:val="009604AC"/>
    <w:rsid w:val="009609A9"/>
    <w:rsid w:val="00973300"/>
    <w:rsid w:val="00973EDA"/>
    <w:rsid w:val="00975757"/>
    <w:rsid w:val="009A0BF4"/>
    <w:rsid w:val="009A23B5"/>
    <w:rsid w:val="009A3B17"/>
    <w:rsid w:val="009A4B59"/>
    <w:rsid w:val="009A4DC6"/>
    <w:rsid w:val="009B4328"/>
    <w:rsid w:val="009C1D61"/>
    <w:rsid w:val="009C594C"/>
    <w:rsid w:val="009E3876"/>
    <w:rsid w:val="00A06278"/>
    <w:rsid w:val="00A1179A"/>
    <w:rsid w:val="00A1604F"/>
    <w:rsid w:val="00A16211"/>
    <w:rsid w:val="00A32502"/>
    <w:rsid w:val="00A34BC5"/>
    <w:rsid w:val="00A4035F"/>
    <w:rsid w:val="00A434D7"/>
    <w:rsid w:val="00A4397F"/>
    <w:rsid w:val="00A60AFF"/>
    <w:rsid w:val="00A63154"/>
    <w:rsid w:val="00A75CC4"/>
    <w:rsid w:val="00A76B9E"/>
    <w:rsid w:val="00AB5C1D"/>
    <w:rsid w:val="00AC18B3"/>
    <w:rsid w:val="00AE27D2"/>
    <w:rsid w:val="00AF3422"/>
    <w:rsid w:val="00B14D3C"/>
    <w:rsid w:val="00B22E6D"/>
    <w:rsid w:val="00B23E59"/>
    <w:rsid w:val="00B46142"/>
    <w:rsid w:val="00B50FDE"/>
    <w:rsid w:val="00B52164"/>
    <w:rsid w:val="00B5239A"/>
    <w:rsid w:val="00B53F41"/>
    <w:rsid w:val="00B54EAA"/>
    <w:rsid w:val="00B6275C"/>
    <w:rsid w:val="00B647A6"/>
    <w:rsid w:val="00B74EFB"/>
    <w:rsid w:val="00B756E4"/>
    <w:rsid w:val="00B82D4C"/>
    <w:rsid w:val="00B94ACB"/>
    <w:rsid w:val="00BB22E8"/>
    <w:rsid w:val="00BB3787"/>
    <w:rsid w:val="00BB6518"/>
    <w:rsid w:val="00BE0B51"/>
    <w:rsid w:val="00BE2C28"/>
    <w:rsid w:val="00BF106E"/>
    <w:rsid w:val="00BF1A51"/>
    <w:rsid w:val="00C0633B"/>
    <w:rsid w:val="00C072D3"/>
    <w:rsid w:val="00C07CF7"/>
    <w:rsid w:val="00C101E5"/>
    <w:rsid w:val="00C14F64"/>
    <w:rsid w:val="00C4080B"/>
    <w:rsid w:val="00C47FD2"/>
    <w:rsid w:val="00C92D0F"/>
    <w:rsid w:val="00CA073B"/>
    <w:rsid w:val="00CA3930"/>
    <w:rsid w:val="00CA6D69"/>
    <w:rsid w:val="00CB5650"/>
    <w:rsid w:val="00CE0098"/>
    <w:rsid w:val="00CF4E67"/>
    <w:rsid w:val="00D0213B"/>
    <w:rsid w:val="00D04303"/>
    <w:rsid w:val="00D07A1E"/>
    <w:rsid w:val="00D14FF5"/>
    <w:rsid w:val="00D307E2"/>
    <w:rsid w:val="00D46066"/>
    <w:rsid w:val="00D554A9"/>
    <w:rsid w:val="00D75A1A"/>
    <w:rsid w:val="00D83ACA"/>
    <w:rsid w:val="00D8622E"/>
    <w:rsid w:val="00DC3926"/>
    <w:rsid w:val="00DC4B92"/>
    <w:rsid w:val="00DD72FA"/>
    <w:rsid w:val="00DE5740"/>
    <w:rsid w:val="00E00811"/>
    <w:rsid w:val="00E06B47"/>
    <w:rsid w:val="00E17832"/>
    <w:rsid w:val="00E50F13"/>
    <w:rsid w:val="00E52A23"/>
    <w:rsid w:val="00E601ED"/>
    <w:rsid w:val="00E60298"/>
    <w:rsid w:val="00E72E5A"/>
    <w:rsid w:val="00E763B3"/>
    <w:rsid w:val="00E809AB"/>
    <w:rsid w:val="00E84D50"/>
    <w:rsid w:val="00E86F45"/>
    <w:rsid w:val="00E91196"/>
    <w:rsid w:val="00E91707"/>
    <w:rsid w:val="00E97242"/>
    <w:rsid w:val="00EB526B"/>
    <w:rsid w:val="00EC0877"/>
    <w:rsid w:val="00ED0FE7"/>
    <w:rsid w:val="00ED1295"/>
    <w:rsid w:val="00ED61B7"/>
    <w:rsid w:val="00EE144C"/>
    <w:rsid w:val="00EE4BF4"/>
    <w:rsid w:val="00EE7057"/>
    <w:rsid w:val="00EF1CAF"/>
    <w:rsid w:val="00F042BE"/>
    <w:rsid w:val="00F13EBC"/>
    <w:rsid w:val="00F16850"/>
    <w:rsid w:val="00F16D56"/>
    <w:rsid w:val="00F17795"/>
    <w:rsid w:val="00F2510B"/>
    <w:rsid w:val="00F31A71"/>
    <w:rsid w:val="00F36831"/>
    <w:rsid w:val="00F7253E"/>
    <w:rsid w:val="00F877B8"/>
    <w:rsid w:val="00FB205F"/>
    <w:rsid w:val="00FB2A38"/>
    <w:rsid w:val="00FB3B65"/>
    <w:rsid w:val="00FB46AA"/>
    <w:rsid w:val="00FB750A"/>
    <w:rsid w:val="00FC3C02"/>
    <w:rsid w:val="00FC64FA"/>
    <w:rsid w:val="00FD31E6"/>
    <w:rsid w:val="00FD4BAD"/>
    <w:rsid w:val="00FD5EA3"/>
    <w:rsid w:val="00FE2E3C"/>
    <w:rsid w:val="00FE79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6518"/>
    <w:rPr>
      <w:sz w:val="24"/>
      <w:szCs w:val="24"/>
    </w:rPr>
  </w:style>
  <w:style w:type="paragraph" w:styleId="1">
    <w:name w:val="heading 1"/>
    <w:basedOn w:val="a"/>
    <w:next w:val="a"/>
    <w:link w:val="10"/>
    <w:qFormat/>
    <w:rsid w:val="008615A6"/>
    <w:pPr>
      <w:keepNext/>
      <w:widowControl w:val="0"/>
      <w:tabs>
        <w:tab w:val="num" w:pos="0"/>
      </w:tabs>
      <w:suppressAutoHyphens/>
      <w:spacing w:before="240" w:after="60"/>
      <w:outlineLvl w:val="0"/>
    </w:pPr>
    <w:rPr>
      <w:rFonts w:ascii="Arial" w:eastAsia="Arial Unicode MS" w:hAnsi="Arial" w:cs="Arial"/>
      <w:b/>
      <w:bCs/>
      <w:kern w:val="1"/>
      <w:sz w:val="32"/>
      <w:szCs w:val="32"/>
      <w:lang w:eastAsia="ar-SA"/>
    </w:rPr>
  </w:style>
  <w:style w:type="paragraph" w:styleId="2">
    <w:name w:val="heading 2"/>
    <w:basedOn w:val="a"/>
    <w:next w:val="a"/>
    <w:link w:val="20"/>
    <w:qFormat/>
    <w:rsid w:val="008615A6"/>
    <w:pPr>
      <w:keepNext/>
      <w:widowControl w:val="0"/>
      <w:tabs>
        <w:tab w:val="num" w:pos="0"/>
      </w:tabs>
      <w:suppressAutoHyphens/>
      <w:jc w:val="center"/>
      <w:outlineLvl w:val="1"/>
    </w:pPr>
    <w:rPr>
      <w:rFonts w:ascii="Arial" w:eastAsia="Arial Unicode MS" w:hAnsi="Arial" w:cs="Arial"/>
      <w:b/>
      <w:spacing w:val="60"/>
      <w:kern w:val="1"/>
      <w:sz w:val="44"/>
      <w:szCs w:val="20"/>
      <w:lang w:eastAsia="ar-SA"/>
    </w:rPr>
  </w:style>
  <w:style w:type="paragraph" w:styleId="3">
    <w:name w:val="heading 3"/>
    <w:basedOn w:val="a"/>
    <w:next w:val="a"/>
    <w:link w:val="30"/>
    <w:unhideWhenUsed/>
    <w:qFormat/>
    <w:rsid w:val="0066203B"/>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9"/>
    <w:semiHidden/>
    <w:unhideWhenUsed/>
    <w:qFormat/>
    <w:rsid w:val="0078130D"/>
    <w:pPr>
      <w:keepNext/>
      <w:autoSpaceDE w:val="0"/>
      <w:autoSpaceDN w:val="0"/>
      <w:adjustRightInd w:val="0"/>
      <w:outlineLvl w:val="3"/>
    </w:pPr>
  </w:style>
  <w:style w:type="paragraph" w:styleId="5">
    <w:name w:val="heading 5"/>
    <w:basedOn w:val="a"/>
    <w:next w:val="a"/>
    <w:link w:val="50"/>
    <w:unhideWhenUsed/>
    <w:qFormat/>
    <w:rsid w:val="003514DF"/>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E3783"/>
    <w:pPr>
      <w:autoSpaceDE w:val="0"/>
      <w:autoSpaceDN w:val="0"/>
      <w:adjustRightInd w:val="0"/>
      <w:jc w:val="center"/>
    </w:pPr>
    <w:rPr>
      <w:spacing w:val="-21"/>
      <w:sz w:val="32"/>
      <w:szCs w:val="32"/>
    </w:rPr>
  </w:style>
  <w:style w:type="character" w:customStyle="1" w:styleId="a4">
    <w:name w:val="Основной текст Знак"/>
    <w:link w:val="a3"/>
    <w:locked/>
    <w:rsid w:val="004E3783"/>
    <w:rPr>
      <w:spacing w:val="-21"/>
      <w:sz w:val="32"/>
      <w:szCs w:val="32"/>
      <w:lang w:val="ru-RU" w:eastAsia="ru-RU" w:bidi="ar-SA"/>
    </w:rPr>
  </w:style>
  <w:style w:type="paragraph" w:styleId="a5">
    <w:name w:val="No Spacing"/>
    <w:qFormat/>
    <w:rsid w:val="009604AC"/>
    <w:rPr>
      <w:rFonts w:ascii="Calibri" w:eastAsia="Calibri" w:hAnsi="Calibri"/>
      <w:sz w:val="22"/>
      <w:szCs w:val="22"/>
      <w:lang w:eastAsia="en-US"/>
    </w:rPr>
  </w:style>
  <w:style w:type="table" w:styleId="a6">
    <w:name w:val="Table Grid"/>
    <w:basedOn w:val="a1"/>
    <w:uiPriority w:val="39"/>
    <w:rsid w:val="00960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rsid w:val="00D75A1A"/>
    <w:rPr>
      <w:rFonts w:ascii="Tahoma" w:hAnsi="Tahoma" w:cs="Tahoma"/>
      <w:sz w:val="16"/>
      <w:szCs w:val="16"/>
    </w:rPr>
  </w:style>
  <w:style w:type="character" w:customStyle="1" w:styleId="a8">
    <w:name w:val="Текст выноски Знак"/>
    <w:link w:val="a7"/>
    <w:uiPriority w:val="99"/>
    <w:rsid w:val="00D75A1A"/>
    <w:rPr>
      <w:rFonts w:ascii="Tahoma" w:hAnsi="Tahoma" w:cs="Tahoma"/>
      <w:sz w:val="16"/>
      <w:szCs w:val="16"/>
    </w:rPr>
  </w:style>
  <w:style w:type="character" w:customStyle="1" w:styleId="40">
    <w:name w:val="Заголовок 4 Знак"/>
    <w:link w:val="4"/>
    <w:uiPriority w:val="99"/>
    <w:semiHidden/>
    <w:rsid w:val="0078130D"/>
    <w:rPr>
      <w:sz w:val="24"/>
      <w:szCs w:val="24"/>
    </w:rPr>
  </w:style>
  <w:style w:type="paragraph" w:customStyle="1" w:styleId="11">
    <w:name w:val="Стиль1"/>
    <w:basedOn w:val="a"/>
    <w:rsid w:val="005A5306"/>
    <w:pPr>
      <w:suppressAutoHyphens/>
      <w:ind w:firstLine="567"/>
    </w:pPr>
    <w:rPr>
      <w:szCs w:val="20"/>
      <w:lang w:eastAsia="ar-SA"/>
    </w:rPr>
  </w:style>
  <w:style w:type="paragraph" w:styleId="a9">
    <w:name w:val="Normal (Web)"/>
    <w:basedOn w:val="a"/>
    <w:uiPriority w:val="99"/>
    <w:unhideWhenUsed/>
    <w:rsid w:val="00E06B47"/>
    <w:pPr>
      <w:spacing w:before="100" w:beforeAutospacing="1" w:after="100" w:afterAutospacing="1"/>
    </w:pPr>
  </w:style>
  <w:style w:type="character" w:styleId="aa">
    <w:name w:val="Hyperlink"/>
    <w:uiPriority w:val="99"/>
    <w:unhideWhenUsed/>
    <w:rsid w:val="00E06B47"/>
    <w:rPr>
      <w:color w:val="0000FF"/>
      <w:u w:val="single"/>
    </w:rPr>
  </w:style>
  <w:style w:type="paragraph" w:customStyle="1" w:styleId="consplusnormal">
    <w:name w:val="consplusnormal"/>
    <w:basedOn w:val="a"/>
    <w:rsid w:val="00EE4BF4"/>
    <w:pPr>
      <w:spacing w:before="100" w:beforeAutospacing="1" w:after="100" w:afterAutospacing="1"/>
    </w:pPr>
  </w:style>
  <w:style w:type="character" w:customStyle="1" w:styleId="blk1">
    <w:name w:val="blk1"/>
    <w:rsid w:val="00D46066"/>
    <w:rPr>
      <w:vanish w:val="0"/>
      <w:webHidden w:val="0"/>
      <w:specVanish w:val="0"/>
    </w:rPr>
  </w:style>
  <w:style w:type="paragraph" w:customStyle="1" w:styleId="Default">
    <w:name w:val="Default"/>
    <w:rsid w:val="00D46066"/>
    <w:pPr>
      <w:autoSpaceDE w:val="0"/>
      <w:autoSpaceDN w:val="0"/>
      <w:adjustRightInd w:val="0"/>
    </w:pPr>
    <w:rPr>
      <w:rFonts w:eastAsia="Calibri"/>
      <w:color w:val="000000"/>
      <w:sz w:val="24"/>
      <w:szCs w:val="24"/>
      <w:lang w:eastAsia="en-US"/>
    </w:rPr>
  </w:style>
  <w:style w:type="character" w:customStyle="1" w:styleId="blk">
    <w:name w:val="blk"/>
    <w:rsid w:val="00DC4B92"/>
  </w:style>
  <w:style w:type="paragraph" w:customStyle="1" w:styleId="ab">
    <w:name w:val="Содержимое таблицы"/>
    <w:basedOn w:val="a"/>
    <w:rsid w:val="000E04DD"/>
    <w:pPr>
      <w:suppressLineNumbers/>
      <w:suppressAutoHyphens/>
    </w:pPr>
    <w:rPr>
      <w:lang w:eastAsia="ar-SA"/>
    </w:rPr>
  </w:style>
  <w:style w:type="paragraph" w:customStyle="1" w:styleId="12">
    <w:name w:val="Обычный1"/>
    <w:rsid w:val="000E04DD"/>
    <w:pPr>
      <w:suppressAutoHyphens/>
    </w:pPr>
    <w:rPr>
      <w:lang w:eastAsia="ar-SA"/>
    </w:rPr>
  </w:style>
  <w:style w:type="paragraph" w:customStyle="1" w:styleId="Standard">
    <w:name w:val="Standard"/>
    <w:rsid w:val="00E86F45"/>
    <w:pPr>
      <w:suppressAutoHyphens/>
      <w:autoSpaceDN w:val="0"/>
      <w:textAlignment w:val="baseline"/>
    </w:pPr>
    <w:rPr>
      <w:kern w:val="3"/>
      <w:sz w:val="24"/>
      <w:szCs w:val="24"/>
      <w:lang w:eastAsia="zh-CN"/>
    </w:rPr>
  </w:style>
  <w:style w:type="numbering" w:customStyle="1" w:styleId="WW8Num4">
    <w:name w:val="WW8Num4"/>
    <w:basedOn w:val="a2"/>
    <w:rsid w:val="00CA3930"/>
    <w:pPr>
      <w:numPr>
        <w:numId w:val="16"/>
      </w:numPr>
    </w:pPr>
  </w:style>
  <w:style w:type="character" w:customStyle="1" w:styleId="50">
    <w:name w:val="Заголовок 5 Знак"/>
    <w:link w:val="5"/>
    <w:rsid w:val="003514DF"/>
    <w:rPr>
      <w:rFonts w:ascii="Calibri" w:eastAsia="Times New Roman" w:hAnsi="Calibri" w:cs="Times New Roman"/>
      <w:b/>
      <w:bCs/>
      <w:i/>
      <w:iCs/>
      <w:sz w:val="26"/>
      <w:szCs w:val="26"/>
    </w:rPr>
  </w:style>
  <w:style w:type="character" w:customStyle="1" w:styleId="WW8Num2z7">
    <w:name w:val="WW8Num2z7"/>
    <w:rsid w:val="003514DF"/>
  </w:style>
  <w:style w:type="character" w:customStyle="1" w:styleId="30">
    <w:name w:val="Заголовок 3 Знак"/>
    <w:basedOn w:val="a0"/>
    <w:link w:val="3"/>
    <w:rsid w:val="0066203B"/>
    <w:rPr>
      <w:rFonts w:asciiTheme="majorHAnsi" w:eastAsiaTheme="majorEastAsia" w:hAnsiTheme="majorHAnsi" w:cstheme="majorBidi"/>
      <w:b/>
      <w:bCs/>
      <w:sz w:val="26"/>
      <w:szCs w:val="26"/>
    </w:rPr>
  </w:style>
  <w:style w:type="character" w:customStyle="1" w:styleId="10">
    <w:name w:val="Заголовок 1 Знак"/>
    <w:basedOn w:val="a0"/>
    <w:link w:val="1"/>
    <w:rsid w:val="008615A6"/>
    <w:rPr>
      <w:rFonts w:ascii="Arial" w:eastAsia="Arial Unicode MS" w:hAnsi="Arial" w:cs="Arial"/>
      <w:b/>
      <w:bCs/>
      <w:kern w:val="1"/>
      <w:sz w:val="32"/>
      <w:szCs w:val="32"/>
      <w:lang w:eastAsia="ar-SA"/>
    </w:rPr>
  </w:style>
  <w:style w:type="character" w:customStyle="1" w:styleId="20">
    <w:name w:val="Заголовок 2 Знак"/>
    <w:basedOn w:val="a0"/>
    <w:link w:val="2"/>
    <w:rsid w:val="008615A6"/>
    <w:rPr>
      <w:rFonts w:ascii="Arial" w:eastAsia="Arial Unicode MS" w:hAnsi="Arial" w:cs="Arial"/>
      <w:b/>
      <w:spacing w:val="60"/>
      <w:kern w:val="1"/>
      <w:sz w:val="44"/>
      <w:lang w:eastAsia="ar-SA"/>
    </w:rPr>
  </w:style>
  <w:style w:type="character" w:customStyle="1" w:styleId="WW8Num1z0">
    <w:name w:val="WW8Num1z0"/>
    <w:rsid w:val="008615A6"/>
  </w:style>
  <w:style w:type="character" w:customStyle="1" w:styleId="WW8Num1z1">
    <w:name w:val="WW8Num1z1"/>
    <w:rsid w:val="008615A6"/>
  </w:style>
  <w:style w:type="character" w:customStyle="1" w:styleId="WW8Num1z2">
    <w:name w:val="WW8Num1z2"/>
    <w:rsid w:val="008615A6"/>
  </w:style>
  <w:style w:type="character" w:customStyle="1" w:styleId="WW8Num1z3">
    <w:name w:val="WW8Num1z3"/>
    <w:rsid w:val="008615A6"/>
  </w:style>
  <w:style w:type="character" w:customStyle="1" w:styleId="WW8Num1z4">
    <w:name w:val="WW8Num1z4"/>
    <w:rsid w:val="008615A6"/>
  </w:style>
  <w:style w:type="character" w:customStyle="1" w:styleId="WW8Num1z5">
    <w:name w:val="WW8Num1z5"/>
    <w:rsid w:val="008615A6"/>
  </w:style>
  <w:style w:type="character" w:customStyle="1" w:styleId="WW8Num1z6">
    <w:name w:val="WW8Num1z6"/>
    <w:rsid w:val="008615A6"/>
  </w:style>
  <w:style w:type="character" w:customStyle="1" w:styleId="WW8Num1z7">
    <w:name w:val="WW8Num1z7"/>
    <w:rsid w:val="008615A6"/>
  </w:style>
  <w:style w:type="character" w:customStyle="1" w:styleId="WW8Num1z8">
    <w:name w:val="WW8Num1z8"/>
    <w:rsid w:val="008615A6"/>
  </w:style>
  <w:style w:type="character" w:customStyle="1" w:styleId="WW8Num2z0">
    <w:name w:val="WW8Num2z0"/>
    <w:rsid w:val="008615A6"/>
    <w:rPr>
      <w:rFonts w:ascii="Symbol" w:hAnsi="Symbol" w:cs="StarSymbol"/>
      <w:b/>
      <w:bCs/>
      <w:kern w:val="1"/>
      <w:sz w:val="18"/>
      <w:szCs w:val="18"/>
      <w:shd w:val="clear" w:color="auto" w:fill="FFFFFF"/>
    </w:rPr>
  </w:style>
  <w:style w:type="character" w:customStyle="1" w:styleId="WW8Num2z1">
    <w:name w:val="WW8Num2z1"/>
    <w:rsid w:val="008615A6"/>
  </w:style>
  <w:style w:type="character" w:customStyle="1" w:styleId="WW8Num2z2">
    <w:name w:val="WW8Num2z2"/>
    <w:rsid w:val="008615A6"/>
    <w:rPr>
      <w:rFonts w:cs="Times New Roman"/>
    </w:rPr>
  </w:style>
  <w:style w:type="character" w:customStyle="1" w:styleId="WW8Num2z3">
    <w:name w:val="WW8Num2z3"/>
    <w:rsid w:val="008615A6"/>
  </w:style>
  <w:style w:type="character" w:customStyle="1" w:styleId="WW8Num2z4">
    <w:name w:val="WW8Num2z4"/>
    <w:rsid w:val="008615A6"/>
  </w:style>
  <w:style w:type="character" w:customStyle="1" w:styleId="WW8Num2z5">
    <w:name w:val="WW8Num2z5"/>
    <w:rsid w:val="008615A6"/>
  </w:style>
  <w:style w:type="character" w:customStyle="1" w:styleId="WW8Num2z6">
    <w:name w:val="WW8Num2z6"/>
    <w:rsid w:val="008615A6"/>
  </w:style>
  <w:style w:type="character" w:customStyle="1" w:styleId="WW8Num2z8">
    <w:name w:val="WW8Num2z8"/>
    <w:rsid w:val="008615A6"/>
  </w:style>
  <w:style w:type="character" w:customStyle="1" w:styleId="WW8Num3z0">
    <w:name w:val="WW8Num3z0"/>
    <w:rsid w:val="008615A6"/>
    <w:rPr>
      <w:rFonts w:ascii="Symbol" w:hAnsi="Symbol" w:cs="StarSymbol"/>
      <w:b/>
      <w:bCs/>
      <w:sz w:val="18"/>
      <w:szCs w:val="18"/>
    </w:rPr>
  </w:style>
  <w:style w:type="character" w:customStyle="1" w:styleId="WW8Num3z1">
    <w:name w:val="WW8Num3z1"/>
    <w:rsid w:val="008615A6"/>
  </w:style>
  <w:style w:type="character" w:customStyle="1" w:styleId="WW8Num3z2">
    <w:name w:val="WW8Num3z2"/>
    <w:rsid w:val="008615A6"/>
  </w:style>
  <w:style w:type="character" w:customStyle="1" w:styleId="WW8Num3z3">
    <w:name w:val="WW8Num3z3"/>
    <w:rsid w:val="008615A6"/>
  </w:style>
  <w:style w:type="character" w:customStyle="1" w:styleId="WW8Num3z4">
    <w:name w:val="WW8Num3z4"/>
    <w:rsid w:val="008615A6"/>
  </w:style>
  <w:style w:type="character" w:customStyle="1" w:styleId="WW8Num3z5">
    <w:name w:val="WW8Num3z5"/>
    <w:rsid w:val="008615A6"/>
  </w:style>
  <w:style w:type="character" w:customStyle="1" w:styleId="WW8Num3z6">
    <w:name w:val="WW8Num3z6"/>
    <w:rsid w:val="008615A6"/>
  </w:style>
  <w:style w:type="character" w:customStyle="1" w:styleId="WW8Num3z7">
    <w:name w:val="WW8Num3z7"/>
    <w:rsid w:val="008615A6"/>
  </w:style>
  <w:style w:type="character" w:customStyle="1" w:styleId="WW8Num3z8">
    <w:name w:val="WW8Num3z8"/>
    <w:rsid w:val="008615A6"/>
  </w:style>
  <w:style w:type="character" w:customStyle="1" w:styleId="WW8Num4z0">
    <w:name w:val="WW8Num4z0"/>
    <w:rsid w:val="008615A6"/>
    <w:rPr>
      <w:rFonts w:ascii="Wingdings" w:hAnsi="Wingdings" w:cs="StarSymbol"/>
      <w:kern w:val="1"/>
      <w:sz w:val="18"/>
      <w:szCs w:val="18"/>
      <w:shd w:val="clear" w:color="auto" w:fill="FFFFFF"/>
      <w:lang w:val="ru-RU"/>
    </w:rPr>
  </w:style>
  <w:style w:type="character" w:customStyle="1" w:styleId="WW8Num4z1">
    <w:name w:val="WW8Num4z1"/>
    <w:rsid w:val="008615A6"/>
    <w:rPr>
      <w:rFonts w:ascii="Wingdings 2" w:hAnsi="Wingdings 2" w:cs="StarSymbol"/>
      <w:sz w:val="18"/>
      <w:szCs w:val="18"/>
    </w:rPr>
  </w:style>
  <w:style w:type="character" w:customStyle="1" w:styleId="31">
    <w:name w:val="Основной шрифт абзаца3"/>
    <w:rsid w:val="008615A6"/>
  </w:style>
  <w:style w:type="character" w:customStyle="1" w:styleId="WW8Num4z2">
    <w:name w:val="WW8Num4z2"/>
    <w:rsid w:val="008615A6"/>
    <w:rPr>
      <w:rFonts w:ascii="StarSymbol" w:hAnsi="StarSymbol" w:cs="StarSymbol"/>
      <w:sz w:val="18"/>
      <w:szCs w:val="18"/>
    </w:rPr>
  </w:style>
  <w:style w:type="character" w:customStyle="1" w:styleId="WW8Num4z3">
    <w:name w:val="WW8Num4z3"/>
    <w:rsid w:val="008615A6"/>
  </w:style>
  <w:style w:type="character" w:customStyle="1" w:styleId="WW8Num4z4">
    <w:name w:val="WW8Num4z4"/>
    <w:rsid w:val="008615A6"/>
  </w:style>
  <w:style w:type="character" w:customStyle="1" w:styleId="WW8Num4z5">
    <w:name w:val="WW8Num4z5"/>
    <w:rsid w:val="008615A6"/>
  </w:style>
  <w:style w:type="character" w:customStyle="1" w:styleId="WW8Num4z6">
    <w:name w:val="WW8Num4z6"/>
    <w:rsid w:val="008615A6"/>
  </w:style>
  <w:style w:type="character" w:customStyle="1" w:styleId="WW8Num4z7">
    <w:name w:val="WW8Num4z7"/>
    <w:rsid w:val="008615A6"/>
  </w:style>
  <w:style w:type="character" w:customStyle="1" w:styleId="WW8Num4z8">
    <w:name w:val="WW8Num4z8"/>
    <w:rsid w:val="008615A6"/>
  </w:style>
  <w:style w:type="character" w:customStyle="1" w:styleId="Absatz-Standardschriftart">
    <w:name w:val="Absatz-Standardschriftart"/>
    <w:rsid w:val="008615A6"/>
  </w:style>
  <w:style w:type="character" w:customStyle="1" w:styleId="WW-Absatz-Standardschriftart">
    <w:name w:val="WW-Absatz-Standardschriftart"/>
    <w:rsid w:val="008615A6"/>
  </w:style>
  <w:style w:type="character" w:customStyle="1" w:styleId="WW-Absatz-Standardschriftart1">
    <w:name w:val="WW-Absatz-Standardschriftart1"/>
    <w:rsid w:val="008615A6"/>
  </w:style>
  <w:style w:type="character" w:customStyle="1" w:styleId="WW-Absatz-Standardschriftart11">
    <w:name w:val="WW-Absatz-Standardschriftart11"/>
    <w:rsid w:val="008615A6"/>
  </w:style>
  <w:style w:type="character" w:customStyle="1" w:styleId="WW-Absatz-Standardschriftart111">
    <w:name w:val="WW-Absatz-Standardschriftart111"/>
    <w:rsid w:val="008615A6"/>
  </w:style>
  <w:style w:type="character" w:customStyle="1" w:styleId="WW-Absatz-Standardschriftart1111">
    <w:name w:val="WW-Absatz-Standardschriftart1111"/>
    <w:rsid w:val="008615A6"/>
  </w:style>
  <w:style w:type="character" w:customStyle="1" w:styleId="WW-Absatz-Standardschriftart11111">
    <w:name w:val="WW-Absatz-Standardschriftart11111"/>
    <w:rsid w:val="008615A6"/>
  </w:style>
  <w:style w:type="character" w:customStyle="1" w:styleId="WW-Absatz-Standardschriftart111111">
    <w:name w:val="WW-Absatz-Standardschriftart111111"/>
    <w:rsid w:val="008615A6"/>
  </w:style>
  <w:style w:type="character" w:customStyle="1" w:styleId="WW-Absatz-Standardschriftart1111111">
    <w:name w:val="WW-Absatz-Standardschriftart1111111"/>
    <w:rsid w:val="008615A6"/>
  </w:style>
  <w:style w:type="character" w:customStyle="1" w:styleId="WW-Absatz-Standardschriftart11111111">
    <w:name w:val="WW-Absatz-Standardschriftart11111111"/>
    <w:rsid w:val="008615A6"/>
  </w:style>
  <w:style w:type="character" w:customStyle="1" w:styleId="WW-Absatz-Standardschriftart111111111">
    <w:name w:val="WW-Absatz-Standardschriftart111111111"/>
    <w:rsid w:val="008615A6"/>
  </w:style>
  <w:style w:type="character" w:customStyle="1" w:styleId="WW-Absatz-Standardschriftart1111111111">
    <w:name w:val="WW-Absatz-Standardschriftart1111111111"/>
    <w:rsid w:val="008615A6"/>
  </w:style>
  <w:style w:type="character" w:customStyle="1" w:styleId="WW-Absatz-Standardschriftart11111111111">
    <w:name w:val="WW-Absatz-Standardschriftart11111111111"/>
    <w:rsid w:val="008615A6"/>
  </w:style>
  <w:style w:type="character" w:customStyle="1" w:styleId="WW-Absatz-Standardschriftart111111111111">
    <w:name w:val="WW-Absatz-Standardschriftart111111111111"/>
    <w:rsid w:val="008615A6"/>
  </w:style>
  <w:style w:type="character" w:customStyle="1" w:styleId="WW-Absatz-Standardschriftart1111111111111">
    <w:name w:val="WW-Absatz-Standardschriftart1111111111111"/>
    <w:rsid w:val="008615A6"/>
  </w:style>
  <w:style w:type="character" w:customStyle="1" w:styleId="WW-Absatz-Standardschriftart11111111111111">
    <w:name w:val="WW-Absatz-Standardschriftart11111111111111"/>
    <w:rsid w:val="008615A6"/>
  </w:style>
  <w:style w:type="character" w:customStyle="1" w:styleId="WW-Absatz-Standardschriftart111111111111111">
    <w:name w:val="WW-Absatz-Standardschriftart111111111111111"/>
    <w:rsid w:val="008615A6"/>
  </w:style>
  <w:style w:type="character" w:customStyle="1" w:styleId="WW-Absatz-Standardschriftart1111111111111111">
    <w:name w:val="WW-Absatz-Standardschriftart1111111111111111"/>
    <w:rsid w:val="008615A6"/>
  </w:style>
  <w:style w:type="character" w:customStyle="1" w:styleId="WW-Absatz-Standardschriftart11111111111111111">
    <w:name w:val="WW-Absatz-Standardschriftart11111111111111111"/>
    <w:rsid w:val="008615A6"/>
  </w:style>
  <w:style w:type="character" w:customStyle="1" w:styleId="WW-Absatz-Standardschriftart111111111111111111">
    <w:name w:val="WW-Absatz-Standardschriftart111111111111111111"/>
    <w:rsid w:val="008615A6"/>
  </w:style>
  <w:style w:type="character" w:customStyle="1" w:styleId="ac">
    <w:name w:val="Символ нумерации"/>
    <w:rsid w:val="008615A6"/>
  </w:style>
  <w:style w:type="character" w:customStyle="1" w:styleId="ad">
    <w:name w:val="Подзаголовок Знак"/>
    <w:rsid w:val="008615A6"/>
    <w:rPr>
      <w:rFonts w:ascii="Arial" w:eastAsia="Arial Unicode MS" w:hAnsi="Arial" w:cs="Tahoma"/>
      <w:i/>
      <w:iCs/>
      <w:kern w:val="1"/>
      <w:sz w:val="28"/>
      <w:szCs w:val="28"/>
    </w:rPr>
  </w:style>
  <w:style w:type="character" w:customStyle="1" w:styleId="ae">
    <w:name w:val="Заголовок Знак"/>
    <w:rsid w:val="008615A6"/>
    <w:rPr>
      <w:rFonts w:ascii="Arial" w:eastAsia="Arial Unicode MS" w:hAnsi="Arial" w:cs="Tahoma"/>
      <w:kern w:val="1"/>
      <w:sz w:val="28"/>
      <w:szCs w:val="28"/>
    </w:rPr>
  </w:style>
  <w:style w:type="character" w:customStyle="1" w:styleId="af">
    <w:name w:val="Основной текст с отступом Знак"/>
    <w:rsid w:val="008615A6"/>
    <w:rPr>
      <w:rFonts w:ascii="Arial" w:eastAsia="Arial Unicode MS" w:hAnsi="Arial" w:cs="Arial"/>
      <w:kern w:val="1"/>
      <w:szCs w:val="24"/>
    </w:rPr>
  </w:style>
  <w:style w:type="character" w:styleId="af0">
    <w:name w:val="FollowedHyperlink"/>
    <w:uiPriority w:val="99"/>
    <w:rsid w:val="008615A6"/>
    <w:rPr>
      <w:color w:val="954F72"/>
      <w:u w:val="single"/>
    </w:rPr>
  </w:style>
  <w:style w:type="character" w:customStyle="1" w:styleId="21">
    <w:name w:val="Основной шрифт абзаца2"/>
    <w:rsid w:val="008615A6"/>
  </w:style>
  <w:style w:type="character" w:customStyle="1" w:styleId="13">
    <w:name w:val="Основной шрифт абзаца1"/>
    <w:rsid w:val="008615A6"/>
  </w:style>
  <w:style w:type="paragraph" w:customStyle="1" w:styleId="41">
    <w:name w:val="Заголовок4"/>
    <w:basedOn w:val="a"/>
    <w:next w:val="a3"/>
    <w:rsid w:val="008615A6"/>
    <w:pPr>
      <w:keepNext/>
      <w:widowControl w:val="0"/>
      <w:suppressAutoHyphens/>
      <w:spacing w:before="240" w:after="120"/>
    </w:pPr>
    <w:rPr>
      <w:rFonts w:ascii="Arial" w:eastAsia="Microsoft YaHei" w:hAnsi="Arial" w:cs="Lucida Sans"/>
      <w:kern w:val="1"/>
      <w:sz w:val="28"/>
      <w:szCs w:val="28"/>
      <w:lang w:eastAsia="ar-SA"/>
    </w:rPr>
  </w:style>
  <w:style w:type="paragraph" w:styleId="af1">
    <w:name w:val="List"/>
    <w:basedOn w:val="a3"/>
    <w:rsid w:val="008615A6"/>
    <w:pPr>
      <w:widowControl w:val="0"/>
      <w:suppressAutoHyphens/>
      <w:autoSpaceDE/>
      <w:autoSpaceDN/>
      <w:adjustRightInd/>
      <w:spacing w:after="120"/>
      <w:jc w:val="left"/>
    </w:pPr>
    <w:rPr>
      <w:rFonts w:ascii="Arial" w:eastAsia="Arial Unicode MS" w:hAnsi="Arial" w:cs="Tahoma"/>
      <w:spacing w:val="0"/>
      <w:kern w:val="1"/>
      <w:sz w:val="20"/>
      <w:szCs w:val="24"/>
      <w:lang w:eastAsia="ar-SA"/>
    </w:rPr>
  </w:style>
  <w:style w:type="paragraph" w:customStyle="1" w:styleId="14">
    <w:name w:val="Название1"/>
    <w:basedOn w:val="a"/>
    <w:rsid w:val="008615A6"/>
    <w:pPr>
      <w:widowControl w:val="0"/>
      <w:suppressLineNumbers/>
      <w:suppressAutoHyphens/>
      <w:spacing w:before="120" w:after="120"/>
    </w:pPr>
    <w:rPr>
      <w:rFonts w:ascii="Arial" w:eastAsia="Arial Unicode MS" w:hAnsi="Arial" w:cs="Lucida Sans"/>
      <w:i/>
      <w:iCs/>
      <w:kern w:val="1"/>
      <w:lang w:eastAsia="ar-SA"/>
    </w:rPr>
  </w:style>
  <w:style w:type="paragraph" w:customStyle="1" w:styleId="42">
    <w:name w:val="Указатель4"/>
    <w:basedOn w:val="a"/>
    <w:rsid w:val="008615A6"/>
    <w:pPr>
      <w:widowControl w:val="0"/>
      <w:suppressLineNumbers/>
      <w:suppressAutoHyphens/>
    </w:pPr>
    <w:rPr>
      <w:rFonts w:ascii="Arial" w:eastAsia="Arial Unicode MS" w:hAnsi="Arial" w:cs="Lucida Sans"/>
      <w:kern w:val="1"/>
      <w:sz w:val="20"/>
      <w:lang w:eastAsia="ar-SA"/>
    </w:rPr>
  </w:style>
  <w:style w:type="paragraph" w:customStyle="1" w:styleId="af2">
    <w:name w:val="Заголовок"/>
    <w:basedOn w:val="a"/>
    <w:next w:val="a3"/>
    <w:qFormat/>
    <w:rsid w:val="008615A6"/>
    <w:pPr>
      <w:keepNext/>
      <w:widowControl w:val="0"/>
      <w:suppressAutoHyphens/>
      <w:spacing w:before="240" w:after="120"/>
    </w:pPr>
    <w:rPr>
      <w:rFonts w:ascii="Arial" w:eastAsia="Arial Unicode MS" w:hAnsi="Arial" w:cs="Tahoma"/>
      <w:kern w:val="1"/>
      <w:sz w:val="28"/>
      <w:szCs w:val="28"/>
      <w:lang w:eastAsia="ar-SA"/>
    </w:rPr>
  </w:style>
  <w:style w:type="paragraph" w:styleId="af3">
    <w:name w:val="Subtitle"/>
    <w:basedOn w:val="af2"/>
    <w:next w:val="a3"/>
    <w:link w:val="15"/>
    <w:qFormat/>
    <w:rsid w:val="008615A6"/>
    <w:pPr>
      <w:jc w:val="center"/>
    </w:pPr>
    <w:rPr>
      <w:rFonts w:cs="Times New Roman"/>
      <w:i/>
      <w:iCs/>
    </w:rPr>
  </w:style>
  <w:style w:type="character" w:customStyle="1" w:styleId="15">
    <w:name w:val="Подзаголовок Знак1"/>
    <w:basedOn w:val="a0"/>
    <w:link w:val="af3"/>
    <w:rsid w:val="008615A6"/>
    <w:rPr>
      <w:rFonts w:ascii="Arial" w:eastAsia="Arial Unicode MS" w:hAnsi="Arial"/>
      <w:i/>
      <w:iCs/>
      <w:kern w:val="1"/>
      <w:sz w:val="28"/>
      <w:szCs w:val="28"/>
      <w:lang w:eastAsia="ar-SA"/>
    </w:rPr>
  </w:style>
  <w:style w:type="paragraph" w:customStyle="1" w:styleId="16">
    <w:name w:val="Указатель1"/>
    <w:basedOn w:val="a"/>
    <w:rsid w:val="008615A6"/>
    <w:pPr>
      <w:widowControl w:val="0"/>
      <w:suppressLineNumbers/>
      <w:suppressAutoHyphens/>
    </w:pPr>
    <w:rPr>
      <w:rFonts w:ascii="Arial" w:eastAsia="Arial Unicode MS" w:hAnsi="Arial" w:cs="Tahoma"/>
      <w:kern w:val="1"/>
      <w:sz w:val="20"/>
      <w:lang w:eastAsia="ar-SA"/>
    </w:rPr>
  </w:style>
  <w:style w:type="paragraph" w:customStyle="1" w:styleId="WW-">
    <w:name w:val="WW-Заголовок"/>
    <w:basedOn w:val="af2"/>
    <w:next w:val="af3"/>
    <w:rsid w:val="008615A6"/>
    <w:rPr>
      <w:rFonts w:cs="Times New Roman"/>
    </w:rPr>
  </w:style>
  <w:style w:type="paragraph" w:styleId="af4">
    <w:name w:val="List Paragraph"/>
    <w:basedOn w:val="a"/>
    <w:qFormat/>
    <w:rsid w:val="008615A6"/>
    <w:pPr>
      <w:widowControl w:val="0"/>
      <w:suppressAutoHyphens/>
      <w:ind w:left="720"/>
    </w:pPr>
    <w:rPr>
      <w:rFonts w:ascii="Arial" w:eastAsia="Arial Unicode MS" w:hAnsi="Arial" w:cs="Arial"/>
      <w:kern w:val="1"/>
      <w:sz w:val="20"/>
      <w:lang w:eastAsia="ar-SA"/>
    </w:rPr>
  </w:style>
  <w:style w:type="paragraph" w:customStyle="1" w:styleId="af5">
    <w:name w:val="Заголовок таблицы"/>
    <w:basedOn w:val="ab"/>
    <w:rsid w:val="008615A6"/>
    <w:pPr>
      <w:widowControl w:val="0"/>
      <w:jc w:val="center"/>
    </w:pPr>
    <w:rPr>
      <w:rFonts w:ascii="Arial" w:eastAsia="Arial Unicode MS" w:hAnsi="Arial" w:cs="Arial"/>
      <w:b/>
      <w:bCs/>
      <w:kern w:val="1"/>
      <w:sz w:val="20"/>
    </w:rPr>
  </w:style>
  <w:style w:type="paragraph" w:styleId="af6">
    <w:name w:val="Body Text Indent"/>
    <w:basedOn w:val="a"/>
    <w:link w:val="17"/>
    <w:rsid w:val="008615A6"/>
    <w:pPr>
      <w:widowControl w:val="0"/>
      <w:suppressAutoHyphens/>
      <w:ind w:left="180" w:firstLine="720"/>
      <w:jc w:val="both"/>
    </w:pPr>
    <w:rPr>
      <w:rFonts w:ascii="Arial" w:eastAsia="Arial Unicode MS" w:hAnsi="Arial" w:cs="Arial"/>
      <w:kern w:val="1"/>
      <w:sz w:val="20"/>
      <w:lang w:eastAsia="ar-SA"/>
    </w:rPr>
  </w:style>
  <w:style w:type="character" w:customStyle="1" w:styleId="17">
    <w:name w:val="Основной текст с отступом Знак1"/>
    <w:basedOn w:val="a0"/>
    <w:link w:val="af6"/>
    <w:rsid w:val="008615A6"/>
    <w:rPr>
      <w:rFonts w:ascii="Arial" w:eastAsia="Arial Unicode MS" w:hAnsi="Arial" w:cs="Arial"/>
      <w:kern w:val="1"/>
      <w:szCs w:val="24"/>
      <w:lang w:eastAsia="ar-SA"/>
    </w:rPr>
  </w:style>
  <w:style w:type="paragraph" w:customStyle="1" w:styleId="ConsPlusNonformat">
    <w:name w:val="ConsPlusNonformat"/>
    <w:rsid w:val="008615A6"/>
    <w:pPr>
      <w:widowControl w:val="0"/>
      <w:suppressAutoHyphens/>
    </w:pPr>
    <w:rPr>
      <w:rFonts w:ascii="Courier New" w:eastAsia="Courier New" w:hAnsi="Courier New" w:cs="Courier New"/>
      <w:lang w:eastAsia="ar-SA"/>
    </w:rPr>
  </w:style>
  <w:style w:type="paragraph" w:customStyle="1" w:styleId="msonormal0">
    <w:name w:val="msonormal"/>
    <w:basedOn w:val="a"/>
    <w:rsid w:val="008615A6"/>
    <w:pPr>
      <w:spacing w:before="100" w:after="100"/>
    </w:pPr>
    <w:rPr>
      <w:kern w:val="1"/>
      <w:lang w:eastAsia="ar-SA"/>
    </w:rPr>
  </w:style>
  <w:style w:type="paragraph" w:customStyle="1" w:styleId="32">
    <w:name w:val="Заголовок3"/>
    <w:basedOn w:val="a"/>
    <w:next w:val="a3"/>
    <w:rsid w:val="008615A6"/>
    <w:pPr>
      <w:keepNext/>
      <w:widowControl w:val="0"/>
      <w:suppressAutoHyphens/>
      <w:spacing w:before="240" w:after="120"/>
    </w:pPr>
    <w:rPr>
      <w:rFonts w:ascii="Arial" w:eastAsia="Arial Unicode MS" w:hAnsi="Arial" w:cs="Mangal"/>
      <w:kern w:val="1"/>
      <w:sz w:val="28"/>
      <w:szCs w:val="28"/>
      <w:lang w:eastAsia="ar-SA"/>
    </w:rPr>
  </w:style>
  <w:style w:type="paragraph" w:customStyle="1" w:styleId="33">
    <w:name w:val="Указатель3"/>
    <w:basedOn w:val="a"/>
    <w:rsid w:val="008615A6"/>
    <w:pPr>
      <w:widowControl w:val="0"/>
      <w:suppressLineNumbers/>
      <w:suppressAutoHyphens/>
    </w:pPr>
    <w:rPr>
      <w:rFonts w:ascii="Arial" w:eastAsia="Arial Unicode MS" w:hAnsi="Arial" w:cs="Mangal"/>
      <w:kern w:val="1"/>
      <w:sz w:val="20"/>
      <w:lang w:eastAsia="ar-SA"/>
    </w:rPr>
  </w:style>
  <w:style w:type="paragraph" w:customStyle="1" w:styleId="22">
    <w:name w:val="Заголовок2"/>
    <w:basedOn w:val="a"/>
    <w:next w:val="a3"/>
    <w:rsid w:val="008615A6"/>
    <w:pPr>
      <w:keepNext/>
      <w:widowControl w:val="0"/>
      <w:suppressAutoHyphens/>
      <w:spacing w:before="240" w:after="120"/>
    </w:pPr>
    <w:rPr>
      <w:rFonts w:ascii="Arial" w:eastAsia="Microsoft YaHei" w:hAnsi="Arial" w:cs="Mangal"/>
      <w:kern w:val="1"/>
      <w:sz w:val="28"/>
      <w:szCs w:val="28"/>
      <w:lang w:eastAsia="ar-SA"/>
    </w:rPr>
  </w:style>
  <w:style w:type="paragraph" w:customStyle="1" w:styleId="23">
    <w:name w:val="Указатель2"/>
    <w:basedOn w:val="a"/>
    <w:rsid w:val="008615A6"/>
    <w:pPr>
      <w:widowControl w:val="0"/>
      <w:suppressLineNumbers/>
      <w:suppressAutoHyphens/>
    </w:pPr>
    <w:rPr>
      <w:rFonts w:ascii="Arial" w:eastAsia="Arial Unicode MS" w:hAnsi="Arial" w:cs="Mangal"/>
      <w:kern w:val="1"/>
      <w:sz w:val="20"/>
      <w:lang w:eastAsia="ar-SA"/>
    </w:rPr>
  </w:style>
  <w:style w:type="paragraph" w:customStyle="1" w:styleId="18">
    <w:name w:val="Заголовок1"/>
    <w:basedOn w:val="a"/>
    <w:next w:val="a3"/>
    <w:rsid w:val="008615A6"/>
    <w:pPr>
      <w:keepNext/>
      <w:widowControl w:val="0"/>
      <w:suppressAutoHyphens/>
      <w:spacing w:before="240" w:after="120"/>
    </w:pPr>
    <w:rPr>
      <w:rFonts w:ascii="Arial" w:eastAsia="Arial Unicode MS" w:hAnsi="Arial" w:cs="Tahoma"/>
      <w:kern w:val="1"/>
      <w:sz w:val="28"/>
      <w:szCs w:val="28"/>
      <w:lang w:eastAsia="ar-SA"/>
    </w:rPr>
  </w:style>
  <w:style w:type="paragraph" w:customStyle="1" w:styleId="ConsPlusNormal0">
    <w:name w:val="ConsPlusNormal"/>
    <w:rsid w:val="008615A6"/>
    <w:pPr>
      <w:widowControl w:val="0"/>
      <w:suppressAutoHyphens/>
      <w:autoSpaceDE w:val="0"/>
    </w:pPr>
    <w:rPr>
      <w:rFonts w:ascii="Arial" w:eastAsia="Arial" w:hAnsi="Arial" w:cs="Arial"/>
      <w:lang w:eastAsia="hi-IN" w:bidi="hi-IN"/>
    </w:rPr>
  </w:style>
  <w:style w:type="paragraph" w:customStyle="1" w:styleId="xl66">
    <w:name w:val="xl66"/>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7">
    <w:name w:val="xl67"/>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68">
    <w:name w:val="xl68"/>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9">
    <w:name w:val="xl69"/>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70">
    <w:name w:val="xl70"/>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1">
    <w:name w:val="xl71"/>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73">
    <w:name w:val="xl73"/>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4">
    <w:name w:val="xl74"/>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6">
    <w:name w:val="xl76"/>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77">
    <w:name w:val="xl77"/>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78">
    <w:name w:val="xl78"/>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9">
    <w:name w:val="xl79"/>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
    <w:rsid w:val="008615A6"/>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81">
    <w:name w:val="xl81"/>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82">
    <w:name w:val="xl82"/>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83">
    <w:name w:val="xl83"/>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rPr>
  </w:style>
  <w:style w:type="paragraph" w:customStyle="1" w:styleId="xl84">
    <w:name w:val="xl84"/>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8615A6"/>
    <w:pPr>
      <w:spacing w:before="100" w:beforeAutospacing="1" w:after="100" w:afterAutospacing="1"/>
    </w:pPr>
    <w:rPr>
      <w:rFonts w:ascii="Arial" w:hAnsi="Arial" w:cs="Arial"/>
      <w:color w:val="000000"/>
      <w:sz w:val="18"/>
      <w:szCs w:val="18"/>
    </w:rPr>
  </w:style>
  <w:style w:type="paragraph" w:customStyle="1" w:styleId="xl87">
    <w:name w:val="xl87"/>
    <w:basedOn w:val="a"/>
    <w:rsid w:val="008615A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a"/>
    <w:rsid w:val="008615A6"/>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9">
    <w:name w:val="xl89"/>
    <w:basedOn w:val="a"/>
    <w:rsid w:val="008615A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a"/>
    <w:rsid w:val="008615A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91">
    <w:name w:val="xl91"/>
    <w:basedOn w:val="a"/>
    <w:rsid w:val="008615A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styleId="af7">
    <w:name w:val="header"/>
    <w:basedOn w:val="a"/>
    <w:link w:val="af8"/>
    <w:uiPriority w:val="99"/>
    <w:unhideWhenUsed/>
    <w:rsid w:val="008615A6"/>
    <w:pPr>
      <w:widowControl w:val="0"/>
      <w:tabs>
        <w:tab w:val="center" w:pos="4677"/>
        <w:tab w:val="right" w:pos="9355"/>
      </w:tabs>
      <w:suppressAutoHyphens/>
    </w:pPr>
    <w:rPr>
      <w:rFonts w:ascii="Arial" w:eastAsia="Arial Unicode MS" w:hAnsi="Arial" w:cs="Arial"/>
      <w:kern w:val="1"/>
      <w:sz w:val="20"/>
      <w:lang w:eastAsia="ar-SA"/>
    </w:rPr>
  </w:style>
  <w:style w:type="character" w:customStyle="1" w:styleId="af8">
    <w:name w:val="Верхний колонтитул Знак"/>
    <w:basedOn w:val="a0"/>
    <w:link w:val="af7"/>
    <w:uiPriority w:val="99"/>
    <w:rsid w:val="008615A6"/>
    <w:rPr>
      <w:rFonts w:ascii="Arial" w:eastAsia="Arial Unicode MS" w:hAnsi="Arial" w:cs="Arial"/>
      <w:kern w:val="1"/>
      <w:szCs w:val="24"/>
      <w:lang w:eastAsia="ar-SA"/>
    </w:rPr>
  </w:style>
  <w:style w:type="paragraph" w:styleId="af9">
    <w:name w:val="footer"/>
    <w:basedOn w:val="a"/>
    <w:link w:val="afa"/>
    <w:uiPriority w:val="99"/>
    <w:unhideWhenUsed/>
    <w:rsid w:val="008615A6"/>
    <w:pPr>
      <w:widowControl w:val="0"/>
      <w:tabs>
        <w:tab w:val="center" w:pos="4677"/>
        <w:tab w:val="right" w:pos="9355"/>
      </w:tabs>
      <w:suppressAutoHyphens/>
    </w:pPr>
    <w:rPr>
      <w:rFonts w:ascii="Arial" w:eastAsia="Arial Unicode MS" w:hAnsi="Arial" w:cs="Arial"/>
      <w:kern w:val="1"/>
      <w:sz w:val="20"/>
      <w:lang w:eastAsia="ar-SA"/>
    </w:rPr>
  </w:style>
  <w:style w:type="character" w:customStyle="1" w:styleId="afa">
    <w:name w:val="Нижний колонтитул Знак"/>
    <w:basedOn w:val="a0"/>
    <w:link w:val="af9"/>
    <w:uiPriority w:val="99"/>
    <w:rsid w:val="008615A6"/>
    <w:rPr>
      <w:rFonts w:ascii="Arial" w:eastAsia="Arial Unicode MS" w:hAnsi="Arial" w:cs="Arial"/>
      <w:kern w:val="1"/>
      <w:szCs w:val="24"/>
      <w:lang w:eastAsia="ar-SA"/>
    </w:rPr>
  </w:style>
</w:styles>
</file>

<file path=word/webSettings.xml><?xml version="1.0" encoding="utf-8"?>
<w:webSettings xmlns:r="http://schemas.openxmlformats.org/officeDocument/2006/relationships" xmlns:w="http://schemas.openxmlformats.org/wordprocessingml/2006/main">
  <w:divs>
    <w:div w:id="26611128">
      <w:bodyDiv w:val="1"/>
      <w:marLeft w:val="0"/>
      <w:marRight w:val="0"/>
      <w:marTop w:val="0"/>
      <w:marBottom w:val="0"/>
      <w:divBdr>
        <w:top w:val="none" w:sz="0" w:space="0" w:color="auto"/>
        <w:left w:val="none" w:sz="0" w:space="0" w:color="auto"/>
        <w:bottom w:val="none" w:sz="0" w:space="0" w:color="auto"/>
        <w:right w:val="none" w:sz="0" w:space="0" w:color="auto"/>
      </w:divBdr>
    </w:div>
    <w:div w:id="190345717">
      <w:bodyDiv w:val="1"/>
      <w:marLeft w:val="0"/>
      <w:marRight w:val="0"/>
      <w:marTop w:val="0"/>
      <w:marBottom w:val="0"/>
      <w:divBdr>
        <w:top w:val="none" w:sz="0" w:space="0" w:color="auto"/>
        <w:left w:val="none" w:sz="0" w:space="0" w:color="auto"/>
        <w:bottom w:val="none" w:sz="0" w:space="0" w:color="auto"/>
        <w:right w:val="none" w:sz="0" w:space="0" w:color="auto"/>
      </w:divBdr>
    </w:div>
    <w:div w:id="199900996">
      <w:bodyDiv w:val="1"/>
      <w:marLeft w:val="0"/>
      <w:marRight w:val="0"/>
      <w:marTop w:val="0"/>
      <w:marBottom w:val="0"/>
      <w:divBdr>
        <w:top w:val="none" w:sz="0" w:space="0" w:color="auto"/>
        <w:left w:val="none" w:sz="0" w:space="0" w:color="auto"/>
        <w:bottom w:val="none" w:sz="0" w:space="0" w:color="auto"/>
        <w:right w:val="none" w:sz="0" w:space="0" w:color="auto"/>
      </w:divBdr>
    </w:div>
    <w:div w:id="289675536">
      <w:bodyDiv w:val="1"/>
      <w:marLeft w:val="0"/>
      <w:marRight w:val="0"/>
      <w:marTop w:val="0"/>
      <w:marBottom w:val="0"/>
      <w:divBdr>
        <w:top w:val="none" w:sz="0" w:space="0" w:color="auto"/>
        <w:left w:val="none" w:sz="0" w:space="0" w:color="auto"/>
        <w:bottom w:val="none" w:sz="0" w:space="0" w:color="auto"/>
        <w:right w:val="none" w:sz="0" w:space="0" w:color="auto"/>
      </w:divBdr>
    </w:div>
    <w:div w:id="303705939">
      <w:bodyDiv w:val="1"/>
      <w:marLeft w:val="0"/>
      <w:marRight w:val="0"/>
      <w:marTop w:val="0"/>
      <w:marBottom w:val="0"/>
      <w:divBdr>
        <w:top w:val="none" w:sz="0" w:space="0" w:color="auto"/>
        <w:left w:val="none" w:sz="0" w:space="0" w:color="auto"/>
        <w:bottom w:val="none" w:sz="0" w:space="0" w:color="auto"/>
        <w:right w:val="none" w:sz="0" w:space="0" w:color="auto"/>
      </w:divBdr>
      <w:divsChild>
        <w:div w:id="336928601">
          <w:marLeft w:val="0"/>
          <w:marRight w:val="0"/>
          <w:marTop w:val="192"/>
          <w:marBottom w:val="0"/>
          <w:divBdr>
            <w:top w:val="none" w:sz="0" w:space="0" w:color="auto"/>
            <w:left w:val="none" w:sz="0" w:space="0" w:color="auto"/>
            <w:bottom w:val="none" w:sz="0" w:space="0" w:color="auto"/>
            <w:right w:val="none" w:sz="0" w:space="0" w:color="auto"/>
          </w:divBdr>
        </w:div>
        <w:div w:id="408112685">
          <w:marLeft w:val="0"/>
          <w:marRight w:val="0"/>
          <w:marTop w:val="120"/>
          <w:marBottom w:val="96"/>
          <w:divBdr>
            <w:top w:val="none" w:sz="0" w:space="0" w:color="auto"/>
            <w:left w:val="single" w:sz="24" w:space="0" w:color="CED3F1"/>
            <w:bottom w:val="none" w:sz="0" w:space="0" w:color="auto"/>
            <w:right w:val="none" w:sz="0" w:space="0" w:color="auto"/>
          </w:divBdr>
        </w:div>
        <w:div w:id="535854784">
          <w:marLeft w:val="0"/>
          <w:marRight w:val="0"/>
          <w:marTop w:val="192"/>
          <w:marBottom w:val="0"/>
          <w:divBdr>
            <w:top w:val="none" w:sz="0" w:space="0" w:color="auto"/>
            <w:left w:val="none" w:sz="0" w:space="0" w:color="auto"/>
            <w:bottom w:val="none" w:sz="0" w:space="0" w:color="auto"/>
            <w:right w:val="none" w:sz="0" w:space="0" w:color="auto"/>
          </w:divBdr>
        </w:div>
        <w:div w:id="599678826">
          <w:marLeft w:val="0"/>
          <w:marRight w:val="0"/>
          <w:marTop w:val="192"/>
          <w:marBottom w:val="0"/>
          <w:divBdr>
            <w:top w:val="none" w:sz="0" w:space="0" w:color="auto"/>
            <w:left w:val="none" w:sz="0" w:space="0" w:color="auto"/>
            <w:bottom w:val="none" w:sz="0" w:space="0" w:color="auto"/>
            <w:right w:val="none" w:sz="0" w:space="0" w:color="auto"/>
          </w:divBdr>
        </w:div>
        <w:div w:id="659231462">
          <w:marLeft w:val="0"/>
          <w:marRight w:val="0"/>
          <w:marTop w:val="192"/>
          <w:marBottom w:val="0"/>
          <w:divBdr>
            <w:top w:val="none" w:sz="0" w:space="0" w:color="auto"/>
            <w:left w:val="none" w:sz="0" w:space="0" w:color="auto"/>
            <w:bottom w:val="none" w:sz="0" w:space="0" w:color="auto"/>
            <w:right w:val="none" w:sz="0" w:space="0" w:color="auto"/>
          </w:divBdr>
        </w:div>
        <w:div w:id="665589916">
          <w:marLeft w:val="0"/>
          <w:marRight w:val="0"/>
          <w:marTop w:val="192"/>
          <w:marBottom w:val="0"/>
          <w:divBdr>
            <w:top w:val="none" w:sz="0" w:space="0" w:color="auto"/>
            <w:left w:val="none" w:sz="0" w:space="0" w:color="auto"/>
            <w:bottom w:val="none" w:sz="0" w:space="0" w:color="auto"/>
            <w:right w:val="none" w:sz="0" w:space="0" w:color="auto"/>
          </w:divBdr>
        </w:div>
        <w:div w:id="1052343342">
          <w:marLeft w:val="0"/>
          <w:marRight w:val="0"/>
          <w:marTop w:val="192"/>
          <w:marBottom w:val="0"/>
          <w:divBdr>
            <w:top w:val="none" w:sz="0" w:space="0" w:color="auto"/>
            <w:left w:val="none" w:sz="0" w:space="0" w:color="auto"/>
            <w:bottom w:val="none" w:sz="0" w:space="0" w:color="auto"/>
            <w:right w:val="none" w:sz="0" w:space="0" w:color="auto"/>
          </w:divBdr>
        </w:div>
      </w:divsChild>
    </w:div>
    <w:div w:id="312300290">
      <w:bodyDiv w:val="1"/>
      <w:marLeft w:val="0"/>
      <w:marRight w:val="0"/>
      <w:marTop w:val="0"/>
      <w:marBottom w:val="0"/>
      <w:divBdr>
        <w:top w:val="none" w:sz="0" w:space="0" w:color="auto"/>
        <w:left w:val="none" w:sz="0" w:space="0" w:color="auto"/>
        <w:bottom w:val="none" w:sz="0" w:space="0" w:color="auto"/>
        <w:right w:val="none" w:sz="0" w:space="0" w:color="auto"/>
      </w:divBdr>
    </w:div>
    <w:div w:id="524682843">
      <w:bodyDiv w:val="1"/>
      <w:marLeft w:val="0"/>
      <w:marRight w:val="0"/>
      <w:marTop w:val="0"/>
      <w:marBottom w:val="0"/>
      <w:divBdr>
        <w:top w:val="none" w:sz="0" w:space="0" w:color="auto"/>
        <w:left w:val="none" w:sz="0" w:space="0" w:color="auto"/>
        <w:bottom w:val="none" w:sz="0" w:space="0" w:color="auto"/>
        <w:right w:val="none" w:sz="0" w:space="0" w:color="auto"/>
      </w:divBdr>
    </w:div>
    <w:div w:id="566960712">
      <w:bodyDiv w:val="1"/>
      <w:marLeft w:val="0"/>
      <w:marRight w:val="0"/>
      <w:marTop w:val="0"/>
      <w:marBottom w:val="0"/>
      <w:divBdr>
        <w:top w:val="none" w:sz="0" w:space="0" w:color="auto"/>
        <w:left w:val="none" w:sz="0" w:space="0" w:color="auto"/>
        <w:bottom w:val="none" w:sz="0" w:space="0" w:color="auto"/>
        <w:right w:val="none" w:sz="0" w:space="0" w:color="auto"/>
      </w:divBdr>
    </w:div>
    <w:div w:id="705065826">
      <w:bodyDiv w:val="1"/>
      <w:marLeft w:val="0"/>
      <w:marRight w:val="0"/>
      <w:marTop w:val="0"/>
      <w:marBottom w:val="0"/>
      <w:divBdr>
        <w:top w:val="none" w:sz="0" w:space="0" w:color="auto"/>
        <w:left w:val="none" w:sz="0" w:space="0" w:color="auto"/>
        <w:bottom w:val="none" w:sz="0" w:space="0" w:color="auto"/>
        <w:right w:val="none" w:sz="0" w:space="0" w:color="auto"/>
      </w:divBdr>
    </w:div>
    <w:div w:id="835612396">
      <w:bodyDiv w:val="1"/>
      <w:marLeft w:val="0"/>
      <w:marRight w:val="0"/>
      <w:marTop w:val="0"/>
      <w:marBottom w:val="0"/>
      <w:divBdr>
        <w:top w:val="none" w:sz="0" w:space="0" w:color="auto"/>
        <w:left w:val="none" w:sz="0" w:space="0" w:color="auto"/>
        <w:bottom w:val="none" w:sz="0" w:space="0" w:color="auto"/>
        <w:right w:val="none" w:sz="0" w:space="0" w:color="auto"/>
      </w:divBdr>
    </w:div>
    <w:div w:id="991562171">
      <w:bodyDiv w:val="1"/>
      <w:marLeft w:val="0"/>
      <w:marRight w:val="0"/>
      <w:marTop w:val="0"/>
      <w:marBottom w:val="0"/>
      <w:divBdr>
        <w:top w:val="none" w:sz="0" w:space="0" w:color="auto"/>
        <w:left w:val="none" w:sz="0" w:space="0" w:color="auto"/>
        <w:bottom w:val="none" w:sz="0" w:space="0" w:color="auto"/>
        <w:right w:val="none" w:sz="0" w:space="0" w:color="auto"/>
      </w:divBdr>
    </w:div>
    <w:div w:id="1266958651">
      <w:bodyDiv w:val="1"/>
      <w:marLeft w:val="0"/>
      <w:marRight w:val="0"/>
      <w:marTop w:val="0"/>
      <w:marBottom w:val="0"/>
      <w:divBdr>
        <w:top w:val="none" w:sz="0" w:space="0" w:color="auto"/>
        <w:left w:val="none" w:sz="0" w:space="0" w:color="auto"/>
        <w:bottom w:val="none" w:sz="0" w:space="0" w:color="auto"/>
        <w:right w:val="none" w:sz="0" w:space="0" w:color="auto"/>
      </w:divBdr>
    </w:div>
    <w:div w:id="1433428046">
      <w:bodyDiv w:val="1"/>
      <w:marLeft w:val="0"/>
      <w:marRight w:val="0"/>
      <w:marTop w:val="0"/>
      <w:marBottom w:val="0"/>
      <w:divBdr>
        <w:top w:val="none" w:sz="0" w:space="0" w:color="auto"/>
        <w:left w:val="none" w:sz="0" w:space="0" w:color="auto"/>
        <w:bottom w:val="none" w:sz="0" w:space="0" w:color="auto"/>
        <w:right w:val="none" w:sz="0" w:space="0" w:color="auto"/>
      </w:divBdr>
      <w:divsChild>
        <w:div w:id="421875623">
          <w:marLeft w:val="0"/>
          <w:marRight w:val="0"/>
          <w:marTop w:val="192"/>
          <w:marBottom w:val="0"/>
          <w:divBdr>
            <w:top w:val="none" w:sz="0" w:space="0" w:color="auto"/>
            <w:left w:val="none" w:sz="0" w:space="0" w:color="auto"/>
            <w:bottom w:val="none" w:sz="0" w:space="0" w:color="auto"/>
            <w:right w:val="none" w:sz="0" w:space="0" w:color="auto"/>
          </w:divBdr>
        </w:div>
        <w:div w:id="818694608">
          <w:marLeft w:val="0"/>
          <w:marRight w:val="0"/>
          <w:marTop w:val="192"/>
          <w:marBottom w:val="0"/>
          <w:divBdr>
            <w:top w:val="none" w:sz="0" w:space="0" w:color="auto"/>
            <w:left w:val="none" w:sz="0" w:space="0" w:color="auto"/>
            <w:bottom w:val="none" w:sz="0" w:space="0" w:color="auto"/>
            <w:right w:val="none" w:sz="0" w:space="0" w:color="auto"/>
          </w:divBdr>
        </w:div>
        <w:div w:id="898905388">
          <w:marLeft w:val="0"/>
          <w:marRight w:val="0"/>
          <w:marTop w:val="192"/>
          <w:marBottom w:val="0"/>
          <w:divBdr>
            <w:top w:val="none" w:sz="0" w:space="0" w:color="auto"/>
            <w:left w:val="none" w:sz="0" w:space="0" w:color="auto"/>
            <w:bottom w:val="none" w:sz="0" w:space="0" w:color="auto"/>
            <w:right w:val="none" w:sz="0" w:space="0" w:color="auto"/>
          </w:divBdr>
        </w:div>
        <w:div w:id="1037970025">
          <w:marLeft w:val="0"/>
          <w:marRight w:val="0"/>
          <w:marTop w:val="192"/>
          <w:marBottom w:val="0"/>
          <w:divBdr>
            <w:top w:val="none" w:sz="0" w:space="0" w:color="auto"/>
            <w:left w:val="none" w:sz="0" w:space="0" w:color="auto"/>
            <w:bottom w:val="none" w:sz="0" w:space="0" w:color="auto"/>
            <w:right w:val="none" w:sz="0" w:space="0" w:color="auto"/>
          </w:divBdr>
        </w:div>
        <w:div w:id="1288969476">
          <w:marLeft w:val="0"/>
          <w:marRight w:val="0"/>
          <w:marTop w:val="192"/>
          <w:marBottom w:val="0"/>
          <w:divBdr>
            <w:top w:val="none" w:sz="0" w:space="0" w:color="auto"/>
            <w:left w:val="none" w:sz="0" w:space="0" w:color="auto"/>
            <w:bottom w:val="none" w:sz="0" w:space="0" w:color="auto"/>
            <w:right w:val="none" w:sz="0" w:space="0" w:color="auto"/>
          </w:divBdr>
        </w:div>
        <w:div w:id="1751004482">
          <w:marLeft w:val="0"/>
          <w:marRight w:val="0"/>
          <w:marTop w:val="192"/>
          <w:marBottom w:val="0"/>
          <w:divBdr>
            <w:top w:val="none" w:sz="0" w:space="0" w:color="auto"/>
            <w:left w:val="none" w:sz="0" w:space="0" w:color="auto"/>
            <w:bottom w:val="none" w:sz="0" w:space="0" w:color="auto"/>
            <w:right w:val="none" w:sz="0" w:space="0" w:color="auto"/>
          </w:divBdr>
        </w:div>
      </w:divsChild>
    </w:div>
    <w:div w:id="1696077417">
      <w:bodyDiv w:val="1"/>
      <w:marLeft w:val="0"/>
      <w:marRight w:val="0"/>
      <w:marTop w:val="0"/>
      <w:marBottom w:val="0"/>
      <w:divBdr>
        <w:top w:val="none" w:sz="0" w:space="0" w:color="auto"/>
        <w:left w:val="none" w:sz="0" w:space="0" w:color="auto"/>
        <w:bottom w:val="none" w:sz="0" w:space="0" w:color="auto"/>
        <w:right w:val="none" w:sz="0" w:space="0" w:color="auto"/>
      </w:divBdr>
    </w:div>
    <w:div w:id="1957440937">
      <w:bodyDiv w:val="1"/>
      <w:marLeft w:val="0"/>
      <w:marRight w:val="0"/>
      <w:marTop w:val="0"/>
      <w:marBottom w:val="0"/>
      <w:divBdr>
        <w:top w:val="none" w:sz="0" w:space="0" w:color="auto"/>
        <w:left w:val="none" w:sz="0" w:space="0" w:color="auto"/>
        <w:bottom w:val="none" w:sz="0" w:space="0" w:color="auto"/>
        <w:right w:val="none" w:sz="0" w:space="0" w:color="auto"/>
      </w:divBdr>
    </w:div>
    <w:div w:id="212993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gin.consultant.ru/link/?req=doc&amp;base=LAW&amp;n=519034&amp;dst=301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4370</Words>
  <Characters>24909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29221</CharactersWithSpaces>
  <SharedDoc>false</SharedDoc>
  <HLinks>
    <vt:vector size="6" baseType="variant">
      <vt:variant>
        <vt:i4>917612</vt:i4>
      </vt:variant>
      <vt:variant>
        <vt:i4>0</vt:i4>
      </vt:variant>
      <vt:variant>
        <vt:i4>0</vt:i4>
      </vt:variant>
      <vt:variant>
        <vt:i4>5</vt:i4>
      </vt:variant>
      <vt:variant>
        <vt:lpwstr>http://www.consultant.ru/document/cons_doc_LAW_28165/7f582f3c858aa7964afaa8323e3b99d9147afb9f/</vt:lpwstr>
      </vt:variant>
      <vt:variant>
        <vt:lpwstr>dst3019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щуь</dc:creator>
  <cp:lastModifiedBy>Пользователь</cp:lastModifiedBy>
  <cp:revision>3</cp:revision>
  <cp:lastPrinted>2026-01-30T15:47:00Z</cp:lastPrinted>
  <dcterms:created xsi:type="dcterms:W3CDTF">2026-01-30T15:48:00Z</dcterms:created>
  <dcterms:modified xsi:type="dcterms:W3CDTF">2026-01-30T15:49:00Z</dcterms:modified>
</cp:coreProperties>
</file>