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3000000">
      <w:pPr>
        <w:widowControl w:val="1"/>
        <w:spacing w:after="0" w:line="240" w:lineRule="auto"/>
        <w:ind w:firstLine="709" w:left="0"/>
        <w:jc w:val="center"/>
        <w:rPr>
          <w:rFonts w:ascii="Times New Roman" w:hAnsi="Times New Roman"/>
          <w:b w:val="1"/>
          <w:color w:val="333333"/>
          <w:sz w:val="28"/>
        </w:rPr>
      </w:pPr>
      <w:r>
        <w:rPr>
          <w:rFonts w:ascii="Times New Roman" w:hAnsi="Times New Roman"/>
          <w:b w:val="1"/>
          <w:color w:val="333333"/>
          <w:sz w:val="28"/>
        </w:rPr>
        <w:t>ИНФОРМАЦИЯ О РЕЗУЛЬТАТАХ РАБОТЫ</w:t>
      </w:r>
    </w:p>
    <w:p w14:paraId="04000000">
      <w:pPr>
        <w:widowControl w:val="1"/>
        <w:spacing w:after="0" w:line="240" w:lineRule="auto"/>
        <w:ind w:firstLine="709" w:left="0"/>
        <w:jc w:val="both"/>
        <w:rPr>
          <w:rFonts w:ascii="Times New Roman" w:hAnsi="Times New Roman"/>
          <w:b w:val="1"/>
          <w:color w:val="333333"/>
          <w:sz w:val="28"/>
        </w:rPr>
      </w:pPr>
    </w:p>
    <w:p w14:paraId="05000000">
      <w:pPr>
        <w:widowControl w:val="1"/>
        <w:spacing w:after="0" w:line="240" w:lineRule="auto"/>
        <w:ind w:firstLine="709" w:left="0"/>
        <w:jc w:val="both"/>
        <w:rPr>
          <w:rFonts w:ascii="Times New Roman" w:hAnsi="Times New Roman"/>
          <w:b w:val="1"/>
          <w:color w:val="333333"/>
          <w:sz w:val="28"/>
        </w:rPr>
      </w:pPr>
      <w:r>
        <w:rPr>
          <w:rFonts w:ascii="Times New Roman" w:hAnsi="Times New Roman"/>
          <w:b w:val="1"/>
          <w:color w:val="333333"/>
          <w:sz w:val="28"/>
        </w:rPr>
        <w:t>В Костромской области по требованию природоохранного прокурора из чужого незаконного владения истребованы акватория и береговая полоса Горьковского водохранилища</w:t>
      </w:r>
    </w:p>
    <w:p w14:paraId="06000000">
      <w:pPr>
        <w:widowControl w:val="1"/>
        <w:spacing w:after="0" w:line="240" w:lineRule="auto"/>
        <w:ind w:firstLine="709" w:left="0"/>
        <w:jc w:val="both"/>
        <w:rPr>
          <w:rFonts w:ascii="Times New Roman" w:hAnsi="Times New Roman"/>
          <w:color w:val="333333"/>
          <w:sz w:val="28"/>
        </w:rPr>
      </w:pPr>
      <w:r>
        <w:rPr>
          <w:rFonts w:ascii="Times New Roman" w:hAnsi="Times New Roman"/>
          <w:color w:val="333333"/>
          <w:sz w:val="28"/>
        </w:rPr>
        <w:t>Костромской межрайонной природоохранной прокуратурой проведена проверка исполнения земельного и водного законодательства.</w:t>
      </w:r>
    </w:p>
    <w:p w14:paraId="07000000">
      <w:pPr>
        <w:widowControl w:val="1"/>
        <w:spacing w:after="0" w:line="240" w:lineRule="auto"/>
        <w:ind w:firstLine="709" w:left="0"/>
        <w:jc w:val="both"/>
        <w:rPr>
          <w:rFonts w:ascii="Times New Roman" w:hAnsi="Times New Roman"/>
          <w:color w:val="333333"/>
          <w:sz w:val="28"/>
        </w:rPr>
      </w:pPr>
      <w:r>
        <w:rPr>
          <w:rFonts w:ascii="Times New Roman" w:hAnsi="Times New Roman"/>
          <w:color w:val="333333"/>
          <w:sz w:val="28"/>
        </w:rPr>
        <w:t xml:space="preserve">Установлено, что в собственности граждан на территории </w:t>
      </w:r>
      <w:r>
        <w:rPr>
          <w:rFonts w:ascii="Times New Roman" w:hAnsi="Times New Roman"/>
          <w:color w:val="333333"/>
          <w:sz w:val="28"/>
        </w:rPr>
        <w:t>Сидоровского</w:t>
      </w:r>
      <w:r>
        <w:rPr>
          <w:rFonts w:ascii="Times New Roman" w:hAnsi="Times New Roman"/>
          <w:color w:val="333333"/>
          <w:sz w:val="28"/>
        </w:rPr>
        <w:t xml:space="preserve"> сельского поселения Красносельского района находятся сформированные и поставленные на кадастровый учет земельные участки, в состав которых незаконно включено более 2,5 тыс. кв. м. акватории и береговой полосы Горьковского водохранилища.</w:t>
      </w:r>
    </w:p>
    <w:p w14:paraId="08000000">
      <w:pPr>
        <w:widowControl w:val="1"/>
        <w:spacing w:after="0" w:line="240" w:lineRule="auto"/>
        <w:ind w:firstLine="709" w:left="0"/>
        <w:jc w:val="both"/>
        <w:rPr>
          <w:rFonts w:ascii="Times New Roman" w:hAnsi="Times New Roman"/>
          <w:color w:val="333333"/>
          <w:sz w:val="28"/>
        </w:rPr>
      </w:pPr>
      <w:r>
        <w:rPr>
          <w:rFonts w:ascii="Times New Roman" w:hAnsi="Times New Roman"/>
          <w:color w:val="333333"/>
          <w:sz w:val="28"/>
        </w:rPr>
        <w:t>С целью устроения нарушений и возвращения в собственность Российской Федерации земель водного фонда и общего пользования природоохранный прокурор обратился в суд.</w:t>
      </w:r>
    </w:p>
    <w:p w14:paraId="09000000">
      <w:pPr>
        <w:widowControl w:val="1"/>
        <w:spacing w:after="0" w:line="240" w:lineRule="auto"/>
        <w:ind w:firstLine="709" w:left="0"/>
        <w:jc w:val="both"/>
        <w:rPr>
          <w:rFonts w:ascii="Times New Roman" w:hAnsi="Times New Roman"/>
          <w:color w:val="333333"/>
          <w:sz w:val="28"/>
        </w:rPr>
      </w:pPr>
      <w:r>
        <w:rPr>
          <w:rFonts w:ascii="Times New Roman" w:hAnsi="Times New Roman"/>
          <w:color w:val="333333"/>
          <w:sz w:val="28"/>
        </w:rPr>
        <w:t>Решением Красносельского районного суда Костромской области требования прокурора полностью удовлетворены, из чужого незаконного владения истребованы земли, имеющие наложение на акваторию и береговую полосу водного объекта.</w:t>
      </w:r>
    </w:p>
    <w:p w14:paraId="0A000000">
      <w:pPr>
        <w:widowControl w:val="1"/>
        <w:spacing w:after="0" w:line="240" w:lineRule="auto"/>
        <w:ind w:firstLine="709" w:left="0"/>
        <w:jc w:val="both"/>
        <w:rPr>
          <w:rFonts w:ascii="Times New Roman" w:hAnsi="Times New Roman"/>
          <w:color w:val="333333"/>
          <w:sz w:val="28"/>
        </w:rPr>
      </w:pPr>
      <w:r>
        <w:rPr>
          <w:rFonts w:ascii="Times New Roman" w:hAnsi="Times New Roman"/>
          <w:color w:val="333333"/>
          <w:sz w:val="28"/>
        </w:rPr>
        <w:t xml:space="preserve">Устранение нарушений находится на контроле </w:t>
      </w:r>
      <w:r>
        <w:rPr>
          <w:rFonts w:ascii="Times New Roman" w:hAnsi="Times New Roman"/>
          <w:color w:val="333333"/>
          <w:sz w:val="28"/>
        </w:rPr>
        <w:t xml:space="preserve">Костромской межрайонной природоохранной </w:t>
      </w:r>
      <w:r>
        <w:rPr>
          <w:rFonts w:ascii="Times New Roman" w:hAnsi="Times New Roman"/>
          <w:color w:val="333333"/>
          <w:sz w:val="28"/>
        </w:rPr>
        <w:t>прокуратуры</w:t>
      </w:r>
      <w:r>
        <w:rPr>
          <w:rFonts w:ascii="Times New Roman" w:hAnsi="Times New Roman"/>
          <w:color w:val="333333"/>
          <w:sz w:val="28"/>
        </w:rPr>
        <w:t xml:space="preserve">. </w:t>
      </w:r>
    </w:p>
    <w:p w14:paraId="0B000000">
      <w:pPr>
        <w:widowControl w:val="1"/>
        <w:spacing w:after="0" w:line="240" w:lineRule="auto"/>
        <w:ind w:firstLine="709" w:left="0"/>
        <w:jc w:val="center"/>
        <w:rPr>
          <w:rFonts w:ascii="Times New Roman" w:hAnsi="Times New Roman"/>
          <w:b w:val="1"/>
          <w:color w:val="333333"/>
          <w:sz w:val="28"/>
        </w:rPr>
      </w:pPr>
    </w:p>
    <w:p w14:paraId="0C000000">
      <w:pPr>
        <w:widowControl w:val="1"/>
        <w:spacing w:after="0" w:line="240" w:lineRule="auto"/>
        <w:ind w:firstLine="709" w:left="0"/>
        <w:jc w:val="center"/>
        <w:rPr>
          <w:rFonts w:ascii="Times New Roman" w:hAnsi="Times New Roman"/>
          <w:b w:val="1"/>
          <w:color w:val="333333"/>
          <w:sz w:val="28"/>
        </w:rPr>
      </w:pPr>
      <w:r>
        <w:rPr>
          <w:rFonts w:ascii="Times New Roman" w:hAnsi="Times New Roman"/>
          <w:b w:val="1"/>
          <w:color w:val="333333"/>
          <w:sz w:val="28"/>
        </w:rPr>
        <w:t>ПРАВОВОЕ ПРОСВЕЩЕНИЕ</w:t>
      </w:r>
    </w:p>
    <w:p w14:paraId="0D000000">
      <w:pPr>
        <w:widowControl w:val="1"/>
        <w:spacing w:after="0" w:line="240" w:lineRule="auto"/>
        <w:ind w:firstLine="709" w:left="0"/>
        <w:jc w:val="center"/>
        <w:rPr>
          <w:rFonts w:ascii="Times New Roman" w:hAnsi="Times New Roman"/>
          <w:b w:val="1"/>
          <w:color w:val="333333"/>
          <w:sz w:val="28"/>
        </w:rPr>
      </w:pPr>
    </w:p>
    <w:p w14:paraId="0E000000">
      <w:pPr>
        <w:widowControl w:val="1"/>
        <w:spacing w:after="0" w:line="240" w:lineRule="auto"/>
        <w:ind w:firstLine="709" w:left="0"/>
        <w:jc w:val="both"/>
        <w:rPr>
          <w:rFonts w:ascii="Times New Roman" w:hAnsi="Times New Roman"/>
          <w:b w:val="1"/>
          <w:color w:val="333333"/>
          <w:sz w:val="28"/>
        </w:rPr>
      </w:pPr>
      <w:r>
        <w:rPr>
          <w:rFonts w:ascii="Times New Roman" w:hAnsi="Times New Roman"/>
          <w:b w:val="1"/>
          <w:color w:val="333333"/>
          <w:sz w:val="28"/>
        </w:rPr>
        <w:t>Изменения в законодательстве об охране окружающей среды и природопользовании.</w:t>
      </w:r>
    </w:p>
    <w:p w14:paraId="0F000000">
      <w:pPr>
        <w:widowControl w:val="1"/>
        <w:spacing w:after="0" w:line="240" w:lineRule="auto"/>
        <w:ind w:firstLine="709" w:left="0"/>
        <w:jc w:val="both"/>
        <w:rPr>
          <w:rFonts w:ascii="Times New Roman" w:hAnsi="Times New Roman"/>
          <w:color w:val="333333"/>
          <w:sz w:val="28"/>
        </w:rPr>
      </w:pPr>
      <w:r>
        <w:rPr>
          <w:rFonts w:ascii="Times New Roman" w:hAnsi="Times New Roman"/>
          <w:color w:val="333333"/>
          <w:sz w:val="28"/>
        </w:rPr>
        <w:t xml:space="preserve">Вступил в силу Федеральный закон от 20.02.2026 № 31-ФЗ «О внесении изменений в Кодекс Российской Федерации об административных </w:t>
      </w:r>
      <w:r>
        <w:rPr>
          <w:rFonts w:ascii="Times New Roman" w:hAnsi="Times New Roman"/>
          <w:color w:val="333333"/>
          <w:sz w:val="28"/>
        </w:rPr>
        <w:t>правонарушениях</w:t>
      </w:r>
      <w:r>
        <w:rPr>
          <w:rFonts w:ascii="Times New Roman" w:hAnsi="Times New Roman"/>
          <w:color w:val="333333"/>
          <w:sz w:val="28"/>
        </w:rPr>
        <w:t xml:space="preserve">» которым внесены изменения в часть 1 статьи 8.5.1 КоАП РФ. </w:t>
      </w:r>
    </w:p>
    <w:p w14:paraId="10000000">
      <w:pPr>
        <w:widowControl w:val="1"/>
        <w:spacing w:after="0" w:line="240" w:lineRule="auto"/>
        <w:ind w:firstLine="709" w:left="0"/>
        <w:jc w:val="both"/>
        <w:rPr>
          <w:rFonts w:ascii="Times New Roman" w:hAnsi="Times New Roman"/>
          <w:color w:val="333333"/>
          <w:sz w:val="28"/>
        </w:rPr>
      </w:pPr>
      <w:r>
        <w:rPr>
          <w:rFonts w:ascii="Times New Roman" w:hAnsi="Times New Roman"/>
          <w:color w:val="333333"/>
          <w:sz w:val="28"/>
        </w:rPr>
        <w:t xml:space="preserve">Установлена административная ответственность за </w:t>
      </w:r>
      <w:r>
        <w:rPr>
          <w:rFonts w:ascii="Times New Roman" w:hAnsi="Times New Roman"/>
          <w:color w:val="333333"/>
          <w:sz w:val="28"/>
        </w:rPr>
        <w:t>непредоставление</w:t>
      </w:r>
      <w:r>
        <w:rPr>
          <w:rFonts w:ascii="Times New Roman" w:hAnsi="Times New Roman"/>
          <w:color w:val="333333"/>
          <w:sz w:val="28"/>
        </w:rPr>
        <w:t xml:space="preserve"> или несвоевременное предоставление отчетности о массе товаров, упаковки, произведенных на территории Российской Федерации или ввезенных из государств – членов Евразийского экономического союза, в том числе об испорченном или о бракованном товаре, об упаковке, отчетности о массе товаров, упаковке, ввезенных из государств, не являющихся членами Евразийского экономического союза, отчетности о выполнении самостоятельной утилизации отходов от использования товаров.</w:t>
      </w:r>
    </w:p>
    <w:p w14:paraId="11000000">
      <w:pPr>
        <w:widowControl w:val="1"/>
        <w:spacing w:after="0" w:line="240" w:lineRule="auto"/>
        <w:ind w:firstLine="709" w:left="0"/>
        <w:jc w:val="both"/>
        <w:rPr>
          <w:rFonts w:ascii="Times New Roman" w:hAnsi="Times New Roman"/>
          <w:color w:val="333333"/>
          <w:sz w:val="28"/>
        </w:rPr>
      </w:pPr>
      <w:r>
        <w:rPr>
          <w:rFonts w:ascii="Times New Roman" w:hAnsi="Times New Roman"/>
          <w:color w:val="333333"/>
          <w:sz w:val="28"/>
        </w:rPr>
        <w:t>Названным законом также уточнены правила определения размера административного штрафа за неуплату экологического сбора по статье 8.41.1 КоАП РФ. Размер штрафа составляет трехкратный размер неуплаченной суммы экологического сбора, но не менее двухсот пятидесяти тысяч рублей для лиц, осуществляющих предпринимательскую деятельность без образования юридического лица, и не менее пятисот тысяч рублей для юридических лиц.</w:t>
      </w:r>
    </w:p>
    <w:sectPr>
      <w:headerReference r:id="rId1" w:type="default"/>
      <w:pgSz w:h="16848" w:orient="portrait" w:w="11908"/>
      <w:pgMar w:bottom="1134" w:footer="709" w:gutter="0" w:header="709" w:left="1701" w:right="850" w:top="1134"/>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ind/>
      <w:jc w:val="center"/>
      <w:rPr>
        <w:rFonts w:ascii="Times New Roman" w:hAnsi="Times New Roman"/>
        <w:sz w:val="28"/>
      </w:rPr>
    </w:pPr>
    <w:r>
      <w:rPr>
        <w:rFonts w:ascii="Times New Roman" w:hAnsi="Times New Roman"/>
        <w:sz w:val="28"/>
      </w:rPr>
      <w:fldChar w:fldCharType="begin"/>
    </w:r>
    <w:r>
      <w:rPr>
        <w:rFonts w:ascii="Times New Roman" w:hAnsi="Times New Roman"/>
        <w:sz w:val="28"/>
      </w:rPr>
      <w:instrText xml:space="preserve">PAGE </w:instrText>
    </w:r>
    <w:r>
      <w:rPr>
        <w:rFonts w:ascii="Times New Roman" w:hAnsi="Times New Roman"/>
        <w:sz w:val="28"/>
      </w:rPr>
      <w:fldChar w:fldCharType="separate"/>
    </w:r>
    <w:r>
      <w:rPr>
        <w:rFonts w:ascii="Times New Roman" w:hAnsi="Times New Roman"/>
        <w:sz w:val="28"/>
      </w:rPr>
      <w:t xml:space="preserve"> </w:t>
    </w:r>
    <w:r>
      <w:rPr>
        <w:rFonts w:ascii="Times New Roman" w:hAnsi="Times New Roman"/>
        <w:sz w:val="28"/>
      </w:rPr>
      <w:fldChar w:fldCharType="end"/>
    </w:r>
  </w:p>
  <w:p w14:paraId="02000000">
    <w:pPr>
      <w:pStyle w:val="Style_1"/>
    </w:pP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0"/>
        <w:spacing w:after="160" w:before="0" w:line="264"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style>
  <w:style w:default="1" w:styleId="Style_2_ch" w:type="character">
    <w:name w:val="Normal"/>
    <w:link w:val="Style_2"/>
  </w:style>
  <w:style w:styleId="Style_3" w:type="paragraph">
    <w:name w:val="Text body"/>
    <w:basedOn w:val="Style_4"/>
    <w:link w:val="Style_3_ch"/>
    <w:pPr>
      <w:spacing w:after="120"/>
      <w:ind/>
    </w:pPr>
  </w:style>
  <w:style w:styleId="Style_3_ch" w:type="character">
    <w:name w:val="Text body"/>
    <w:basedOn w:val="Style_4_ch"/>
    <w:link w:val="Style_3"/>
  </w:style>
  <w:style w:styleId="Style_5" w:type="paragraph">
    <w:name w:val="toc 2"/>
    <w:next w:val="Style_2"/>
    <w:link w:val="Style_5_ch"/>
    <w:uiPriority w:val="39"/>
    <w:pPr>
      <w:ind w:firstLine="0" w:left="200"/>
    </w:pPr>
    <w:rPr>
      <w:rFonts w:ascii="XO Thames" w:hAnsi="XO Thames"/>
      <w:sz w:val="28"/>
    </w:rPr>
  </w:style>
  <w:style w:styleId="Style_5_ch" w:type="character">
    <w:name w:val="toc 2"/>
    <w:link w:val="Style_5"/>
    <w:rPr>
      <w:rFonts w:ascii="XO Thames" w:hAnsi="XO Thames"/>
      <w:sz w:val="28"/>
    </w:rPr>
  </w:style>
  <w:style w:styleId="Style_6" w:type="paragraph">
    <w:name w:val="List Paragraph"/>
    <w:basedOn w:val="Style_2"/>
    <w:link w:val="Style_6_ch"/>
    <w:pPr>
      <w:ind w:firstLine="0" w:left="720"/>
      <w:contextualSpacing w:val="1"/>
    </w:pPr>
  </w:style>
  <w:style w:styleId="Style_6_ch" w:type="character">
    <w:name w:val="List Paragraph"/>
    <w:basedOn w:val="Style_2_ch"/>
    <w:link w:val="Style_6"/>
  </w:style>
  <w:style w:styleId="Style_7" w:type="paragraph">
    <w:name w:val="Обычный (веб)1"/>
    <w:basedOn w:val="Style_2"/>
    <w:link w:val="Style_7_ch"/>
    <w:pPr>
      <w:spacing w:after="100" w:before="100" w:line="100" w:lineRule="atLeast"/>
      <w:ind/>
    </w:pPr>
    <w:rPr>
      <w:rFonts w:ascii="Times New Roman" w:hAnsi="Times New Roman"/>
      <w:sz w:val="24"/>
    </w:rPr>
  </w:style>
  <w:style w:styleId="Style_7_ch" w:type="character">
    <w:name w:val="Обычный (веб)1"/>
    <w:basedOn w:val="Style_2_ch"/>
    <w:link w:val="Style_7"/>
    <w:rPr>
      <w:rFonts w:ascii="Times New Roman" w:hAnsi="Times New Roman"/>
      <w:sz w:val="24"/>
    </w:rPr>
  </w:style>
  <w:style w:styleId="Style_8" w:type="paragraph">
    <w:name w:val="toc 4"/>
    <w:next w:val="Style_2"/>
    <w:link w:val="Style_8_ch"/>
    <w:uiPriority w:val="39"/>
    <w:pPr>
      <w:ind w:firstLine="0" w:left="600"/>
    </w:pPr>
    <w:rPr>
      <w:rFonts w:ascii="XO Thames" w:hAnsi="XO Thames"/>
      <w:sz w:val="28"/>
    </w:rPr>
  </w:style>
  <w:style w:styleId="Style_8_ch" w:type="character">
    <w:name w:val="toc 4"/>
    <w:link w:val="Style_8"/>
    <w:rPr>
      <w:rFonts w:ascii="XO Thames" w:hAnsi="XO Thames"/>
      <w:sz w:val="28"/>
    </w:rPr>
  </w:style>
  <w:style w:styleId="Style_9" w:type="paragraph">
    <w:name w:val="toc 6"/>
    <w:next w:val="Style_2"/>
    <w:link w:val="Style_9_ch"/>
    <w:uiPriority w:val="39"/>
    <w:pPr>
      <w:ind w:firstLine="0" w:left="1000"/>
    </w:pPr>
    <w:rPr>
      <w:rFonts w:ascii="XO Thames" w:hAnsi="XO Thames"/>
      <w:sz w:val="28"/>
    </w:rPr>
  </w:style>
  <w:style w:styleId="Style_9_ch" w:type="character">
    <w:name w:val="toc 6"/>
    <w:link w:val="Style_9"/>
    <w:rPr>
      <w:rFonts w:ascii="XO Thames" w:hAnsi="XO Thames"/>
      <w:sz w:val="28"/>
    </w:rPr>
  </w:style>
  <w:style w:styleId="Style_10" w:type="paragraph">
    <w:name w:val="toc 7"/>
    <w:next w:val="Style_2"/>
    <w:link w:val="Style_10_ch"/>
    <w:uiPriority w:val="39"/>
    <w:pPr>
      <w:ind w:firstLine="0" w:left="1200"/>
    </w:pPr>
    <w:rPr>
      <w:rFonts w:ascii="XO Thames" w:hAnsi="XO Thames"/>
      <w:sz w:val="28"/>
    </w:rPr>
  </w:style>
  <w:style w:styleId="Style_10_ch" w:type="character">
    <w:name w:val="toc 7"/>
    <w:link w:val="Style_10"/>
    <w:rPr>
      <w:rFonts w:ascii="XO Thames" w:hAnsi="XO Thames"/>
      <w:sz w:val="28"/>
    </w:rPr>
  </w:style>
  <w:style w:styleId="Style_11" w:type="paragraph">
    <w:name w:val="Гиперссылка1"/>
    <w:basedOn w:val="Style_12"/>
    <w:link w:val="Style_11_ch"/>
    <w:rPr>
      <w:color w:val="0563C1"/>
      <w:u w:val="single"/>
    </w:rPr>
  </w:style>
  <w:style w:styleId="Style_11_ch" w:type="character">
    <w:name w:val="Гиперссылка1"/>
    <w:basedOn w:val="Style_12_ch"/>
    <w:link w:val="Style_11"/>
    <w:rPr>
      <w:color w:val="0563C1"/>
      <w:u w:val="single"/>
    </w:rPr>
  </w:style>
  <w:style w:styleId="Style_13" w:type="paragraph">
    <w:name w:val="Endnote"/>
    <w:link w:val="Style_13_ch"/>
    <w:pPr>
      <w:ind w:firstLine="851" w:left="0"/>
      <w:jc w:val="both"/>
    </w:pPr>
    <w:rPr>
      <w:rFonts w:ascii="XO Thames" w:hAnsi="XO Thames"/>
    </w:rPr>
  </w:style>
  <w:style w:styleId="Style_13_ch" w:type="character">
    <w:name w:val="Endnote"/>
    <w:link w:val="Style_13"/>
    <w:rPr>
      <w:rFonts w:ascii="XO Thames" w:hAnsi="XO Thames"/>
    </w:rPr>
  </w:style>
  <w:style w:styleId="Style_14" w:type="paragraph">
    <w:name w:val="heading 3"/>
    <w:next w:val="Style_2"/>
    <w:link w:val="Style_14_ch"/>
    <w:uiPriority w:val="9"/>
    <w:qFormat/>
    <w:pPr>
      <w:spacing w:after="120" w:before="120"/>
      <w:ind/>
      <w:jc w:val="both"/>
      <w:outlineLvl w:val="2"/>
    </w:pPr>
    <w:rPr>
      <w:rFonts w:ascii="XO Thames" w:hAnsi="XO Thames"/>
      <w:b w:val="1"/>
      <w:sz w:val="26"/>
    </w:rPr>
  </w:style>
  <w:style w:styleId="Style_14_ch" w:type="character">
    <w:name w:val="heading 3"/>
    <w:link w:val="Style_14"/>
    <w:rPr>
      <w:rFonts w:ascii="XO Thames" w:hAnsi="XO Thames"/>
      <w:b w:val="1"/>
      <w:sz w:val="26"/>
    </w:rPr>
  </w:style>
  <w:style w:styleId="Style_15" w:type="paragraph">
    <w:name w:val="Основной шрифт абзаца3"/>
    <w:link w:val="Style_15_ch"/>
  </w:style>
  <w:style w:styleId="Style_15_ch" w:type="character">
    <w:name w:val="Основной шрифт абзаца3"/>
    <w:link w:val="Style_15"/>
  </w:style>
  <w:style w:styleId="Style_16" w:type="paragraph">
    <w:name w:val="Неразрешенное упоминание1"/>
    <w:basedOn w:val="Style_12"/>
    <w:link w:val="Style_16_ch"/>
    <w:rPr>
      <w:color w:val="605E5C"/>
      <w:shd w:fill="E1DFDD" w:val="clear"/>
    </w:rPr>
  </w:style>
  <w:style w:styleId="Style_16_ch" w:type="character">
    <w:name w:val="Неразрешенное упоминание1"/>
    <w:basedOn w:val="Style_12_ch"/>
    <w:link w:val="Style_16"/>
    <w:rPr>
      <w:color w:val="605E5C"/>
      <w:shd w:fill="E1DFDD" w:val="clear"/>
    </w:rPr>
  </w:style>
  <w:style w:styleId="Style_17" w:type="paragraph">
    <w:name w:val="Body Text Indent"/>
    <w:basedOn w:val="Style_2"/>
    <w:link w:val="Style_17_ch"/>
    <w:pPr>
      <w:spacing w:after="120" w:line="252" w:lineRule="auto"/>
      <w:ind w:firstLine="0" w:left="283"/>
    </w:pPr>
  </w:style>
  <w:style w:styleId="Style_17_ch" w:type="character">
    <w:name w:val="Body Text Indent"/>
    <w:basedOn w:val="Style_2_ch"/>
    <w:link w:val="Style_17"/>
  </w:style>
  <w:style w:styleId="Style_18" w:type="paragraph">
    <w:name w:val="Normal (Web)"/>
    <w:basedOn w:val="Style_2"/>
    <w:link w:val="Style_18_ch"/>
    <w:rPr>
      <w:rFonts w:ascii="Times New Roman" w:hAnsi="Times New Roman"/>
      <w:sz w:val="24"/>
    </w:rPr>
  </w:style>
  <w:style w:styleId="Style_18_ch" w:type="character">
    <w:name w:val="Normal (Web)"/>
    <w:basedOn w:val="Style_2_ch"/>
    <w:link w:val="Style_18"/>
    <w:rPr>
      <w:rFonts w:ascii="Times New Roman" w:hAnsi="Times New Roman"/>
      <w:sz w:val="24"/>
    </w:rPr>
  </w:style>
  <w:style w:styleId="Style_1" w:type="paragraph">
    <w:name w:val="header"/>
    <w:basedOn w:val="Style_2"/>
    <w:link w:val="Style_1_ch"/>
    <w:pPr>
      <w:tabs>
        <w:tab w:leader="none" w:pos="4677" w:val="center"/>
        <w:tab w:leader="none" w:pos="9355" w:val="right"/>
      </w:tabs>
      <w:spacing w:after="0" w:line="240" w:lineRule="auto"/>
      <w:ind/>
    </w:pPr>
  </w:style>
  <w:style w:styleId="Style_1_ch" w:type="character">
    <w:name w:val="header"/>
    <w:basedOn w:val="Style_2_ch"/>
    <w:link w:val="Style_1"/>
  </w:style>
  <w:style w:styleId="Style_19" w:type="paragraph">
    <w:name w:val="toc 3"/>
    <w:next w:val="Style_2"/>
    <w:link w:val="Style_19_ch"/>
    <w:uiPriority w:val="39"/>
    <w:pPr>
      <w:ind w:firstLine="0" w:left="400"/>
    </w:pPr>
    <w:rPr>
      <w:rFonts w:ascii="XO Thames" w:hAnsi="XO Thames"/>
      <w:sz w:val="28"/>
    </w:rPr>
  </w:style>
  <w:style w:styleId="Style_19_ch" w:type="character">
    <w:name w:val="toc 3"/>
    <w:link w:val="Style_19"/>
    <w:rPr>
      <w:rFonts w:ascii="XO Thames" w:hAnsi="XO Thames"/>
      <w:sz w:val="28"/>
    </w:rPr>
  </w:style>
  <w:style w:styleId="Style_20" w:type="paragraph">
    <w:name w:val="Обычный1"/>
    <w:link w:val="Style_20_ch"/>
  </w:style>
  <w:style w:styleId="Style_20_ch" w:type="character">
    <w:name w:val="Обычный1"/>
    <w:link w:val="Style_20"/>
  </w:style>
  <w:style w:styleId="Style_21" w:type="paragraph">
    <w:name w:val="Основной шрифт абзаца2"/>
    <w:link w:val="Style_21_ch"/>
  </w:style>
  <w:style w:styleId="Style_21_ch" w:type="character">
    <w:name w:val="Основной шрифт абзаца2"/>
    <w:link w:val="Style_21"/>
  </w:style>
  <w:style w:styleId="Style_22" w:type="paragraph">
    <w:name w:val="Body Text"/>
    <w:basedOn w:val="Style_2"/>
    <w:link w:val="Style_22_ch"/>
    <w:pPr>
      <w:spacing w:after="120"/>
      <w:ind/>
    </w:pPr>
  </w:style>
  <w:style w:styleId="Style_22_ch" w:type="character">
    <w:name w:val="Body Text"/>
    <w:basedOn w:val="Style_2_ch"/>
    <w:link w:val="Style_22"/>
  </w:style>
  <w:style w:styleId="Style_23" w:type="paragraph">
    <w:name w:val="Гиперссылка1"/>
    <w:link w:val="Style_23_ch"/>
    <w:rPr>
      <w:color w:val="0000FF"/>
      <w:u w:val="single"/>
    </w:rPr>
  </w:style>
  <w:style w:styleId="Style_23_ch" w:type="character">
    <w:name w:val="Гиперссылка1"/>
    <w:link w:val="Style_23"/>
    <w:rPr>
      <w:color w:val="0000FF"/>
      <w:u w:val="single"/>
    </w:rPr>
  </w:style>
  <w:style w:styleId="Style_24" w:type="paragraph">
    <w:name w:val="heading 5"/>
    <w:next w:val="Style_2"/>
    <w:link w:val="Style_24_ch"/>
    <w:uiPriority w:val="9"/>
    <w:qFormat/>
    <w:pPr>
      <w:spacing w:after="120" w:before="120"/>
      <w:ind/>
      <w:jc w:val="both"/>
      <w:outlineLvl w:val="4"/>
    </w:pPr>
    <w:rPr>
      <w:rFonts w:ascii="XO Thames" w:hAnsi="XO Thames"/>
      <w:b w:val="1"/>
    </w:rPr>
  </w:style>
  <w:style w:styleId="Style_24_ch" w:type="character">
    <w:name w:val="heading 5"/>
    <w:link w:val="Style_24"/>
    <w:rPr>
      <w:rFonts w:ascii="XO Thames" w:hAnsi="XO Thames"/>
      <w:b w:val="1"/>
    </w:rPr>
  </w:style>
  <w:style w:styleId="Style_25" w:type="paragraph">
    <w:name w:val="heading 1"/>
    <w:basedOn w:val="Style_2"/>
    <w:next w:val="Style_2"/>
    <w:link w:val="Style_25_ch"/>
    <w:uiPriority w:val="9"/>
    <w:qFormat/>
    <w:pPr>
      <w:keepNext w:val="1"/>
      <w:keepLines w:val="1"/>
      <w:spacing w:after="0" w:before="480"/>
      <w:ind/>
      <w:outlineLvl w:val="0"/>
    </w:pPr>
    <w:rPr>
      <w:rFonts w:asciiTheme="majorAscii" w:hAnsiTheme="majorHAnsi"/>
      <w:b w:val="1"/>
      <w:color w:themeColor="accent1" w:themeShade="BF" w:val="2E75B5"/>
      <w:sz w:val="28"/>
    </w:rPr>
  </w:style>
  <w:style w:styleId="Style_25_ch" w:type="character">
    <w:name w:val="heading 1"/>
    <w:basedOn w:val="Style_2_ch"/>
    <w:link w:val="Style_25"/>
    <w:rPr>
      <w:rFonts w:asciiTheme="majorAscii" w:hAnsiTheme="majorHAnsi"/>
      <w:b w:val="1"/>
      <w:color w:themeColor="accent1" w:themeShade="BF" w:val="2E75B5"/>
      <w:sz w:val="28"/>
    </w:rPr>
  </w:style>
  <w:style w:styleId="Style_4" w:type="paragraph">
    <w:name w:val="Standard"/>
    <w:link w:val="Style_4_ch"/>
    <w:pPr>
      <w:spacing w:after="0" w:line="240" w:lineRule="auto"/>
      <w:ind/>
    </w:pPr>
    <w:rPr>
      <w:rFonts w:ascii="Times New Roman" w:hAnsi="Times New Roman"/>
      <w:sz w:val="24"/>
    </w:rPr>
  </w:style>
  <w:style w:styleId="Style_4_ch" w:type="character">
    <w:name w:val="Standard"/>
    <w:link w:val="Style_4"/>
    <w:rPr>
      <w:rFonts w:ascii="Times New Roman" w:hAnsi="Times New Roman"/>
      <w:sz w:val="24"/>
    </w:rPr>
  </w:style>
  <w:style w:styleId="Style_26" w:type="paragraph">
    <w:name w:val="Hyperlink"/>
    <w:link w:val="Style_26_ch"/>
    <w:rPr>
      <w:color w:val="0000FF"/>
      <w:u w:val="single"/>
    </w:rPr>
  </w:style>
  <w:style w:styleId="Style_26_ch" w:type="character">
    <w:name w:val="Hyperlink"/>
    <w:link w:val="Style_26"/>
    <w:rPr>
      <w:color w:val="0000FF"/>
      <w:u w:val="single"/>
    </w:rPr>
  </w:style>
  <w:style w:styleId="Style_27" w:type="paragraph">
    <w:name w:val="Footnote"/>
    <w:link w:val="Style_27_ch"/>
    <w:pPr>
      <w:ind w:firstLine="851" w:left="0"/>
      <w:jc w:val="both"/>
    </w:pPr>
    <w:rPr>
      <w:rFonts w:ascii="XO Thames" w:hAnsi="XO Thames"/>
    </w:rPr>
  </w:style>
  <w:style w:styleId="Style_27_ch" w:type="character">
    <w:name w:val="Footnote"/>
    <w:link w:val="Style_27"/>
    <w:rPr>
      <w:rFonts w:ascii="XO Thames" w:hAnsi="XO Thames"/>
    </w:rPr>
  </w:style>
  <w:style w:styleId="Style_28" w:type="paragraph">
    <w:name w:val="toc 1"/>
    <w:next w:val="Style_2"/>
    <w:link w:val="Style_28_ch"/>
    <w:uiPriority w:val="39"/>
    <w:rPr>
      <w:rFonts w:ascii="XO Thames" w:hAnsi="XO Thames"/>
      <w:b w:val="1"/>
      <w:sz w:val="28"/>
    </w:rPr>
  </w:style>
  <w:style w:styleId="Style_28_ch" w:type="character">
    <w:name w:val="toc 1"/>
    <w:link w:val="Style_28"/>
    <w:rPr>
      <w:rFonts w:ascii="XO Thames" w:hAnsi="XO Thames"/>
      <w:b w:val="1"/>
      <w:sz w:val="28"/>
    </w:rPr>
  </w:style>
  <w:style w:styleId="Style_29" w:type="paragraph">
    <w:name w:val="Header and Footer"/>
    <w:link w:val="Style_29_ch"/>
    <w:pPr>
      <w:spacing w:line="240" w:lineRule="auto"/>
      <w:ind/>
      <w:jc w:val="both"/>
    </w:pPr>
    <w:rPr>
      <w:rFonts w:ascii="XO Thames" w:hAnsi="XO Thames"/>
      <w:sz w:val="28"/>
    </w:rPr>
  </w:style>
  <w:style w:styleId="Style_29_ch" w:type="character">
    <w:name w:val="Header and Footer"/>
    <w:link w:val="Style_29"/>
    <w:rPr>
      <w:rFonts w:ascii="XO Thames" w:hAnsi="XO Thames"/>
      <w:sz w:val="28"/>
    </w:rPr>
  </w:style>
  <w:style w:styleId="Style_30" w:type="paragraph">
    <w:name w:val="Body Text 2"/>
    <w:basedOn w:val="Style_2"/>
    <w:link w:val="Style_30_ch"/>
    <w:pPr>
      <w:spacing w:after="120" w:line="480" w:lineRule="auto"/>
      <w:ind/>
    </w:pPr>
  </w:style>
  <w:style w:styleId="Style_30_ch" w:type="character">
    <w:name w:val="Body Text 2"/>
    <w:basedOn w:val="Style_2_ch"/>
    <w:link w:val="Style_30"/>
  </w:style>
  <w:style w:styleId="Style_31" w:type="paragraph">
    <w:name w:val="toc 9"/>
    <w:next w:val="Style_2"/>
    <w:link w:val="Style_31_ch"/>
    <w:uiPriority w:val="39"/>
    <w:pPr>
      <w:ind w:firstLine="0" w:left="1600"/>
    </w:pPr>
    <w:rPr>
      <w:rFonts w:ascii="XO Thames" w:hAnsi="XO Thames"/>
      <w:sz w:val="28"/>
    </w:rPr>
  </w:style>
  <w:style w:styleId="Style_31_ch" w:type="character">
    <w:name w:val="toc 9"/>
    <w:link w:val="Style_31"/>
    <w:rPr>
      <w:rFonts w:ascii="XO Thames" w:hAnsi="XO Thames"/>
      <w:sz w:val="28"/>
    </w:rPr>
  </w:style>
  <w:style w:styleId="Style_32" w:type="paragraph">
    <w:name w:val="toc 8"/>
    <w:next w:val="Style_2"/>
    <w:link w:val="Style_32_ch"/>
    <w:uiPriority w:val="39"/>
    <w:pPr>
      <w:ind w:firstLine="0" w:left="1400"/>
    </w:pPr>
    <w:rPr>
      <w:rFonts w:ascii="XO Thames" w:hAnsi="XO Thames"/>
      <w:sz w:val="28"/>
    </w:rPr>
  </w:style>
  <w:style w:styleId="Style_32_ch" w:type="character">
    <w:name w:val="toc 8"/>
    <w:link w:val="Style_32"/>
    <w:rPr>
      <w:rFonts w:ascii="XO Thames" w:hAnsi="XO Thames"/>
      <w:sz w:val="28"/>
    </w:rPr>
  </w:style>
  <w:style w:styleId="Style_33" w:type="paragraph">
    <w:name w:val="Default Paragraph Font"/>
    <w:link w:val="Style_33_ch"/>
  </w:style>
  <w:style w:styleId="Style_33_ch" w:type="character">
    <w:name w:val="Default Paragraph Font"/>
    <w:link w:val="Style_33"/>
  </w:style>
  <w:style w:styleId="Style_34" w:type="paragraph">
    <w:name w:val="Balloon Text"/>
    <w:basedOn w:val="Style_2"/>
    <w:link w:val="Style_34_ch"/>
    <w:pPr>
      <w:spacing w:after="0" w:line="240" w:lineRule="auto"/>
      <w:ind/>
    </w:pPr>
    <w:rPr>
      <w:rFonts w:ascii="Segoe UI" w:hAnsi="Segoe UI"/>
      <w:sz w:val="18"/>
    </w:rPr>
  </w:style>
  <w:style w:styleId="Style_34_ch" w:type="character">
    <w:name w:val="Balloon Text"/>
    <w:basedOn w:val="Style_2_ch"/>
    <w:link w:val="Style_34"/>
    <w:rPr>
      <w:rFonts w:ascii="Segoe UI" w:hAnsi="Segoe UI"/>
      <w:sz w:val="18"/>
    </w:rPr>
  </w:style>
  <w:style w:styleId="Style_35" w:type="paragraph">
    <w:name w:val="ConsPlusNormal"/>
    <w:link w:val="Style_35_ch"/>
    <w:pPr>
      <w:spacing w:after="0" w:line="240" w:lineRule="auto"/>
      <w:ind w:firstLine="720" w:left="0"/>
    </w:pPr>
    <w:rPr>
      <w:rFonts w:ascii="Arial" w:hAnsi="Arial"/>
      <w:sz w:val="20"/>
    </w:rPr>
  </w:style>
  <w:style w:styleId="Style_35_ch" w:type="character">
    <w:name w:val="ConsPlusNormal"/>
    <w:link w:val="Style_35"/>
    <w:rPr>
      <w:rFonts w:ascii="Arial" w:hAnsi="Arial"/>
      <w:sz w:val="20"/>
    </w:rPr>
  </w:style>
  <w:style w:styleId="Style_36" w:type="paragraph">
    <w:name w:val="toc 5"/>
    <w:next w:val="Style_2"/>
    <w:link w:val="Style_36_ch"/>
    <w:uiPriority w:val="39"/>
    <w:pPr>
      <w:ind w:firstLine="0" w:left="800"/>
    </w:pPr>
    <w:rPr>
      <w:rFonts w:ascii="XO Thames" w:hAnsi="XO Thames"/>
      <w:sz w:val="28"/>
    </w:rPr>
  </w:style>
  <w:style w:styleId="Style_36_ch" w:type="character">
    <w:name w:val="toc 5"/>
    <w:link w:val="Style_36"/>
    <w:rPr>
      <w:rFonts w:ascii="XO Thames" w:hAnsi="XO Thames"/>
      <w:sz w:val="28"/>
    </w:rPr>
  </w:style>
  <w:style w:styleId="Style_37" w:type="paragraph">
    <w:name w:val="feeds-page__navigation_tooltip"/>
    <w:basedOn w:val="Style_33"/>
    <w:link w:val="Style_37_ch"/>
  </w:style>
  <w:style w:styleId="Style_37_ch" w:type="character">
    <w:name w:val="feeds-page__navigation_tooltip"/>
    <w:basedOn w:val="Style_33_ch"/>
    <w:link w:val="Style_37"/>
  </w:style>
  <w:style w:styleId="Style_38" w:type="paragraph">
    <w:name w:val="Subtitle"/>
    <w:next w:val="Style_2"/>
    <w:link w:val="Style_38_ch"/>
    <w:uiPriority w:val="11"/>
    <w:qFormat/>
    <w:pPr>
      <w:ind/>
      <w:jc w:val="both"/>
    </w:pPr>
    <w:rPr>
      <w:rFonts w:ascii="XO Thames" w:hAnsi="XO Thames"/>
      <w:i w:val="1"/>
      <w:sz w:val="24"/>
    </w:rPr>
  </w:style>
  <w:style w:styleId="Style_38_ch" w:type="character">
    <w:name w:val="Subtitle"/>
    <w:link w:val="Style_38"/>
    <w:rPr>
      <w:rFonts w:ascii="XO Thames" w:hAnsi="XO Thames"/>
      <w:i w:val="1"/>
      <w:sz w:val="24"/>
    </w:rPr>
  </w:style>
  <w:style w:styleId="Style_39" w:type="paragraph">
    <w:name w:val="Обычный1"/>
    <w:link w:val="Style_39_ch"/>
  </w:style>
  <w:style w:styleId="Style_39_ch" w:type="character">
    <w:name w:val="Обычный1"/>
    <w:link w:val="Style_39"/>
  </w:style>
  <w:style w:styleId="Style_40" w:type="paragraph">
    <w:name w:val="footer"/>
    <w:basedOn w:val="Style_2"/>
    <w:link w:val="Style_40_ch"/>
    <w:pPr>
      <w:tabs>
        <w:tab w:leader="none" w:pos="4677" w:val="center"/>
        <w:tab w:leader="none" w:pos="9355" w:val="right"/>
      </w:tabs>
      <w:spacing w:after="0" w:line="240" w:lineRule="auto"/>
      <w:ind/>
    </w:pPr>
  </w:style>
  <w:style w:styleId="Style_40_ch" w:type="character">
    <w:name w:val="footer"/>
    <w:basedOn w:val="Style_2_ch"/>
    <w:link w:val="Style_40"/>
  </w:style>
  <w:style w:styleId="Style_41" w:type="paragraph">
    <w:name w:val="Номер страницы1"/>
    <w:basedOn w:val="Style_12"/>
    <w:link w:val="Style_41_ch"/>
  </w:style>
  <w:style w:styleId="Style_41_ch" w:type="character">
    <w:name w:val="Номер страницы1"/>
    <w:basedOn w:val="Style_12_ch"/>
    <w:link w:val="Style_41"/>
  </w:style>
  <w:style w:styleId="Style_42" w:type="paragraph">
    <w:name w:val="Title"/>
    <w:next w:val="Style_2"/>
    <w:link w:val="Style_42_ch"/>
    <w:uiPriority w:val="10"/>
    <w:qFormat/>
    <w:pPr>
      <w:spacing w:after="567" w:before="567"/>
      <w:ind/>
      <w:jc w:val="center"/>
    </w:pPr>
    <w:rPr>
      <w:rFonts w:ascii="XO Thames" w:hAnsi="XO Thames"/>
      <w:b w:val="1"/>
      <w:caps w:val="1"/>
      <w:sz w:val="40"/>
    </w:rPr>
  </w:style>
  <w:style w:styleId="Style_42_ch" w:type="character">
    <w:name w:val="Title"/>
    <w:link w:val="Style_42"/>
    <w:rPr>
      <w:rFonts w:ascii="XO Thames" w:hAnsi="XO Thames"/>
      <w:b w:val="1"/>
      <w:caps w:val="1"/>
      <w:sz w:val="40"/>
    </w:rPr>
  </w:style>
  <w:style w:styleId="Style_43" w:type="paragraph">
    <w:name w:val="heading 4"/>
    <w:next w:val="Style_2"/>
    <w:link w:val="Style_43_ch"/>
    <w:uiPriority w:val="9"/>
    <w:qFormat/>
    <w:pPr>
      <w:spacing w:after="120" w:before="120"/>
      <w:ind/>
      <w:jc w:val="both"/>
      <w:outlineLvl w:val="3"/>
    </w:pPr>
    <w:rPr>
      <w:rFonts w:ascii="XO Thames" w:hAnsi="XO Thames"/>
      <w:b w:val="1"/>
      <w:sz w:val="24"/>
    </w:rPr>
  </w:style>
  <w:style w:styleId="Style_43_ch" w:type="character">
    <w:name w:val="heading 4"/>
    <w:link w:val="Style_43"/>
    <w:rPr>
      <w:rFonts w:ascii="XO Thames" w:hAnsi="XO Thames"/>
      <w:b w:val="1"/>
      <w:sz w:val="24"/>
    </w:rPr>
  </w:style>
  <w:style w:styleId="Style_12" w:type="paragraph">
    <w:name w:val="Основной шрифт абзаца1"/>
    <w:link w:val="Style_12_ch"/>
  </w:style>
  <w:style w:styleId="Style_12_ch" w:type="character">
    <w:name w:val="Основной шрифт абзаца1"/>
    <w:link w:val="Style_12"/>
  </w:style>
  <w:style w:styleId="Style_44" w:type="paragraph">
    <w:name w:val="heading 2"/>
    <w:next w:val="Style_2"/>
    <w:link w:val="Style_44_ch"/>
    <w:uiPriority w:val="9"/>
    <w:qFormat/>
    <w:pPr>
      <w:spacing w:after="120" w:before="120"/>
      <w:ind/>
      <w:jc w:val="both"/>
      <w:outlineLvl w:val="1"/>
    </w:pPr>
    <w:rPr>
      <w:rFonts w:ascii="XO Thames" w:hAnsi="XO Thames"/>
      <w:b w:val="1"/>
      <w:sz w:val="28"/>
    </w:rPr>
  </w:style>
  <w:style w:styleId="Style_44_ch" w:type="character">
    <w:name w:val="heading 2"/>
    <w:link w:val="Style_44"/>
    <w:rPr>
      <w:rFonts w:ascii="XO Thames" w:hAnsi="XO Thames"/>
      <w:b w:val="1"/>
      <w:sz w:val="28"/>
    </w:rPr>
  </w:style>
  <w:style w:styleId="Style_45" w:type="table">
    <w:name w:val="Table Grid"/>
    <w:basedOn w:val="Style_46"/>
    <w:pPr>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46"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webSettings.xml" Type="http://schemas.openxmlformats.org/officeDocument/2006/relationships/webSettings"/>
  <Relationship Id="rId1" Target="header1.xml" Type="http://schemas.openxmlformats.org/officeDocument/2006/relationships/header"/>
  <Relationship Id="rId2" Target="fontTable.xml" Type="http://schemas.openxmlformats.org/officeDocument/2006/relationships/fontTable"/>
  <Relationship Id="rId3" Target="settings.xml" Type="http://schemas.openxmlformats.org/officeDocument/2006/relationships/settings"/>
  <Relationship Id="rId4" Target="styles.xml" Type="http://schemas.openxmlformats.org/officeDocument/2006/relationships/styles"/>
  <Relationship Id="rId7" Target="theme/theme1.xml" Type="http://schemas.openxmlformats.org/officeDocument/2006/relationships/theme"/>
  <Relationship Id="rId5" Target="stylesWithEffects.xml" Type="http://schemas.microsoft.com/office/2007/relationships/stylesWithEffect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MyOffice-CoreFramework-Linux/31-1176.784.8785.803.1@b7d79ee91c0484ce8e5066dc862bfc403a32edb5</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2026-08-20T13:01:08Z</dcterms:modified>
</cp:coreProperties>
</file>