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ИНФОРМАЦИЯ О РЕЗУЛЬТАТАХ РАБОТЫ</w:t>
      </w:r>
    </w:p>
    <w:p w14:paraId="0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</w:p>
    <w:p w14:paraId="0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В Костромской области по требованию природоохранной прокуратуры за несоблюдение требований к сохранению водных биологических ресурсов должностное лицо строительной организации привлечено к административной ответственности</w:t>
      </w:r>
    </w:p>
    <w:p w14:paraId="0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Костромской межрайонной природоохранной прокуратурой проведена проверка исполнения законодательства в сфере сохранения водных биологических ресурсов.</w:t>
      </w:r>
    </w:p>
    <w:p w14:paraId="07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Установлено, что строительной организацией в </w:t>
      </w:r>
      <w:r>
        <w:rPr>
          <w:rFonts w:ascii="Times New Roman" w:hAnsi="Times New Roman"/>
          <w:color w:val="333333"/>
          <w:sz w:val="28"/>
        </w:rPr>
        <w:t>водоохранной</w:t>
      </w:r>
      <w:r>
        <w:rPr>
          <w:rFonts w:ascii="Times New Roman" w:hAnsi="Times New Roman"/>
          <w:color w:val="333333"/>
          <w:sz w:val="28"/>
        </w:rPr>
        <w:t xml:space="preserve"> зоне р.</w:t>
      </w:r>
      <w:r>
        <w:rPr>
          <w:rFonts w:ascii="Times New Roman" w:hAnsi="Times New Roman"/>
          <w:color w:val="333333"/>
          <w:spacing w:val="0"/>
          <w:sz w:val="28"/>
        </w:rPr>
        <w:t> </w:t>
      </w:r>
      <w:r>
        <w:rPr>
          <w:rFonts w:ascii="Times New Roman" w:hAnsi="Times New Roman"/>
          <w:color w:val="333333"/>
          <w:sz w:val="28"/>
        </w:rPr>
        <w:t>Вотгать</w:t>
      </w:r>
      <w:r>
        <w:rPr>
          <w:rFonts w:ascii="Times New Roman" w:hAnsi="Times New Roman"/>
          <w:color w:val="333333"/>
          <w:sz w:val="28"/>
        </w:rPr>
        <w:t xml:space="preserve"> проведены работы по ремонту объекта капитального строительства (моста) в отсутствии согласования с территориальным органом </w:t>
      </w:r>
      <w:r>
        <w:rPr>
          <w:rFonts w:ascii="Times New Roman" w:hAnsi="Times New Roman"/>
          <w:color w:val="333333"/>
          <w:sz w:val="28"/>
        </w:rPr>
        <w:t>Росрыболовства</w:t>
      </w:r>
      <w:r>
        <w:rPr>
          <w:rFonts w:ascii="Times New Roman" w:hAnsi="Times New Roman"/>
          <w:color w:val="333333"/>
          <w:sz w:val="28"/>
        </w:rPr>
        <w:t>.</w:t>
      </w:r>
    </w:p>
    <w:p w14:paraId="08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По постановлению прокурора Московско-Окским территориальным управлением </w:t>
      </w:r>
      <w:r>
        <w:rPr>
          <w:rFonts w:ascii="Times New Roman" w:hAnsi="Times New Roman"/>
          <w:color w:val="333333"/>
          <w:sz w:val="28"/>
        </w:rPr>
        <w:t>Росрыболовства</w:t>
      </w:r>
      <w:r>
        <w:rPr>
          <w:rFonts w:ascii="Times New Roman" w:hAnsi="Times New Roman"/>
          <w:color w:val="333333"/>
          <w:sz w:val="28"/>
        </w:rPr>
        <w:t xml:space="preserve"> должностное лицо организации привлечено к административной ответственности по ч. 2 ст. 8.48 КоАП РФ (несоблюдение требований к сохранению водных биологических ресурсов) с назначением наказания в виде штрафа.</w:t>
      </w:r>
    </w:p>
    <w:p w14:paraId="09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 целью устранения нарушений закона природоохранным прокурором руководителю организации внесено представление. По результатам рассмотрения которого должностное лицо, ответственное за проведение работ, привлечено к дисциплинарной ответственности</w:t>
      </w:r>
      <w:r>
        <w:rPr>
          <w:rFonts w:ascii="Times New Roman" w:hAnsi="Times New Roman"/>
          <w:color w:val="333333"/>
          <w:sz w:val="28"/>
        </w:rPr>
        <w:t>.</w:t>
      </w:r>
    </w:p>
    <w:p w14:paraId="0A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</w:p>
    <w:p w14:paraId="0B000000">
      <w:pPr>
        <w:widowControl w:val="1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ПРАВОВОЕ ПРОСВЕЩЕНИЕ</w:t>
      </w:r>
    </w:p>
    <w:p w14:paraId="0C000000">
      <w:pPr>
        <w:widowControl w:val="1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333333"/>
          <w:sz w:val="28"/>
        </w:rPr>
      </w:pPr>
    </w:p>
    <w:p w14:paraId="0D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Уголовная ответственность за незаконную рубку лесных насаждений</w:t>
      </w:r>
    </w:p>
    <w:p w14:paraId="0E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Уголовная ответственность за незаконную рубку лесных насаждений предусмотрена статьей 260 Уголовного кодекса Российской Федерации.</w:t>
      </w:r>
    </w:p>
    <w:p w14:paraId="0F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Лица, совершившие незаконную рубку деревьев в значительном размере, могут быть привлечены к ответственности вплоть до лишения свободы на срок до двух лет. </w:t>
      </w:r>
      <w:r>
        <w:rPr>
          <w:rFonts w:ascii="Times New Roman" w:hAnsi="Times New Roman"/>
          <w:color w:val="333333"/>
          <w:sz w:val="28"/>
        </w:rPr>
        <w:t xml:space="preserve">В качестве дополнительного наказания виновному лицу может быть назначен штраф от ста до двухсот тысяч рублей либо в размере заработной платы или иного дохода за период от одного года до полутора лет. </w:t>
      </w:r>
      <w:r>
        <w:rPr>
          <w:rFonts w:ascii="Times New Roman" w:hAnsi="Times New Roman"/>
          <w:color w:val="333333"/>
          <w:sz w:val="28"/>
        </w:rPr>
        <w:t xml:space="preserve">Более суровое наказание предусмотрено для лиц, совершивших преступление в группе или при использовании своего служебного положения, а также в случае причинения крупного ущерба. </w:t>
      </w:r>
      <w:r>
        <w:rPr>
          <w:rFonts w:ascii="Times New Roman" w:hAnsi="Times New Roman"/>
          <w:color w:val="333333"/>
          <w:sz w:val="28"/>
        </w:rPr>
        <w:t xml:space="preserve">При таких обстоятельствах уголовный закон позволяет назначить наказание </w:t>
      </w:r>
      <w:r>
        <w:rPr>
          <w:rFonts w:ascii="Times New Roman" w:hAnsi="Times New Roman"/>
          <w:color w:val="333333"/>
          <w:sz w:val="28"/>
        </w:rPr>
        <w:t>в виде лишения свободы на срок до четырех лет со штрафом от ста пятидесяти тысяч до трехсот тысяч рублей</w:t>
      </w:r>
      <w:r>
        <w:rPr>
          <w:rFonts w:ascii="Times New Roman" w:hAnsi="Times New Roman"/>
          <w:color w:val="333333"/>
          <w:sz w:val="28"/>
        </w:rPr>
        <w:t xml:space="preserve"> или в размере заработной платы или иного дохода осужденного за период от восемнадцати месяцев до двух лет. </w:t>
      </w:r>
      <w:r>
        <w:rPr>
          <w:rFonts w:ascii="Times New Roman" w:hAnsi="Times New Roman"/>
          <w:color w:val="333333"/>
          <w:sz w:val="28"/>
        </w:rPr>
        <w:t>Высокую общественную опасность имеет преступление, совершенное в особо крупном размере, группой лиц по предварительному сговору или организованной группой, за такие действия предусмотрено лишение свободы на срок до семи лет со штрафом от трехсот до пятисот тысяч рублей.</w:t>
      </w:r>
    </w:p>
    <w:p w14:paraId="10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 частям второй и третьей статьи 260 УК РФ возможно назначение дополнительного наказания в виде запрета заниматься определенной деятельностью (заготовкой древесины, ее переработкой и т.д.). В отношении лиц, совершивших преступления с использованием своего должностного положения уголовный закон предусматривает дополнительное наказание, связанное с ограничением в служебной деятельности (например, лишение права занимать должности на государственной или муниципальной службе, связанные с осуществлением функций представителя власти либо выполнением организационно-распорядительных, административно-хозяйственных полномочий).</w:t>
      </w:r>
    </w:p>
    <w:p w14:paraId="11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Размер причиненного преступлением ущерба определяется на основании утвержденных Правительством Российской Федерации такс и методик в зависимости от объема незаконной рубки. </w:t>
      </w:r>
      <w:r>
        <w:rPr>
          <w:rFonts w:ascii="Times New Roman" w:hAnsi="Times New Roman"/>
          <w:color w:val="333333"/>
          <w:sz w:val="28"/>
        </w:rPr>
        <w:t>Так, значительным размером признается ущерб, превышающий пять тысяч рублей, крупным - пятьдесят тысяч рублей, особо крупным - сто пятьдесят тысяч рублей.</w:t>
      </w:r>
      <w:r>
        <w:rPr>
          <w:rFonts w:ascii="Times New Roman" w:hAnsi="Times New Roman"/>
          <w:color w:val="333333"/>
          <w:sz w:val="28"/>
        </w:rPr>
        <w:br/>
      </w:r>
      <w:r>
        <w:rPr>
          <w:rFonts w:ascii="Times New Roman" w:hAnsi="Times New Roman"/>
          <w:color w:val="333333"/>
          <w:sz w:val="28"/>
        </w:rPr>
        <w:t>Орудия преступления, а также средства, использованные при его совершении (автомобили, бензопилы, рации, пилорамы и т.д.) подлежат конфискации и обращению в доход государства.</w:t>
      </w:r>
    </w:p>
    <w:sectPr>
      <w:headerReference r:id="rId1" w:type="default"/>
      <w:pgSz w:h="16848" w:orient="portrait" w:w="11908"/>
      <w:pgMar w:bottom="1134" w:footer="709" w:gutter="0" w:header="709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List Paragraph"/>
    <w:basedOn w:val="Style_2"/>
    <w:link w:val="Style_4_ch"/>
    <w:pPr>
      <w:ind w:firstLine="0" w:left="720"/>
      <w:contextualSpacing w:val="1"/>
    </w:pPr>
  </w:style>
  <w:style w:styleId="Style_4_ch" w:type="character">
    <w:name w:val="List Paragraph"/>
    <w:basedOn w:val="Style_2_ch"/>
    <w:link w:val="Style_4"/>
  </w:style>
  <w:style w:styleId="Style_5" w:type="paragraph">
    <w:name w:val="Body Text 2"/>
    <w:basedOn w:val="Style_2"/>
    <w:link w:val="Style_5_ch"/>
    <w:pPr>
      <w:spacing w:after="120" w:line="480" w:lineRule="auto"/>
      <w:ind/>
    </w:pPr>
  </w:style>
  <w:style w:styleId="Style_5_ch" w:type="character">
    <w:name w:val="Body Text 2"/>
    <w:basedOn w:val="Style_2_ch"/>
    <w:link w:val="Style_5"/>
  </w:style>
  <w:style w:styleId="Style_6" w:type="paragraph">
    <w:name w:val="toc 4"/>
    <w:next w:val="Style_2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Balloon Text"/>
    <w:basedOn w:val="Style_2"/>
    <w:link w:val="Style_8_ch"/>
    <w:pPr>
      <w:spacing w:after="0" w:line="240" w:lineRule="auto"/>
      <w:ind/>
    </w:pPr>
    <w:rPr>
      <w:rFonts w:ascii="Segoe UI" w:hAnsi="Segoe UI"/>
      <w:sz w:val="18"/>
    </w:rPr>
  </w:style>
  <w:style w:styleId="Style_8_ch" w:type="character">
    <w:name w:val="Balloon Text"/>
    <w:basedOn w:val="Style_2_ch"/>
    <w:link w:val="Style_8"/>
    <w:rPr>
      <w:rFonts w:ascii="Segoe UI" w:hAnsi="Segoe UI"/>
      <w:sz w:val="18"/>
    </w:rPr>
  </w:style>
  <w:style w:styleId="Style_9" w:type="paragraph">
    <w:name w:val="toc 6"/>
    <w:next w:val="Style_2"/>
    <w:link w:val="Style_9_ch"/>
    <w:uiPriority w:val="39"/>
    <w:pPr>
      <w:ind w:firstLine="0"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Body Text"/>
    <w:basedOn w:val="Style_2"/>
    <w:link w:val="Style_10_ch"/>
    <w:pPr>
      <w:spacing w:after="120"/>
      <w:ind/>
    </w:pPr>
  </w:style>
  <w:style w:styleId="Style_10_ch" w:type="character">
    <w:name w:val="Body Text"/>
    <w:basedOn w:val="Style_2_ch"/>
    <w:link w:val="Style_10"/>
  </w:style>
  <w:style w:styleId="Style_11" w:type="paragraph">
    <w:name w:val="toc 7"/>
    <w:next w:val="Style_2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</w:rPr>
  </w:style>
  <w:style w:styleId="Style_13_ch" w:type="character">
    <w:name w:val="Endnote"/>
    <w:link w:val="Style_13"/>
    <w:rPr>
      <w:rFonts w:ascii="XO Thames" w:hAnsi="XO Thames"/>
    </w:rPr>
  </w:style>
  <w:style w:styleId="Style_14" w:type="paragraph">
    <w:name w:val="heading 3"/>
    <w:next w:val="Style_2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Гиперссылка1"/>
    <w:basedOn w:val="Style_12"/>
    <w:link w:val="Style_15_ch"/>
    <w:rPr>
      <w:color w:val="0563C1"/>
      <w:u w:val="single"/>
    </w:rPr>
  </w:style>
  <w:style w:styleId="Style_15_ch" w:type="character">
    <w:name w:val="Гиперссылка1"/>
    <w:basedOn w:val="Style_12_ch"/>
    <w:link w:val="Style_15"/>
    <w:rPr>
      <w:color w:val="0563C1"/>
      <w:u w:val="single"/>
    </w:rPr>
  </w:style>
  <w:style w:styleId="Style_16" w:type="paragraph">
    <w:name w:val="Основной шрифт абзаца2"/>
    <w:link w:val="Style_16_ch"/>
  </w:style>
  <w:style w:styleId="Style_16_ch" w:type="character">
    <w:name w:val="Основной шрифт абзаца2"/>
    <w:link w:val="Style_16"/>
  </w:style>
  <w:style w:styleId="Style_17" w:type="paragraph">
    <w:name w:val="ConsPlusNormal"/>
    <w:link w:val="Style_17_ch"/>
    <w:pPr>
      <w:spacing w:after="0" w:line="240" w:lineRule="auto"/>
      <w:ind w:firstLine="720" w:left="0"/>
    </w:pPr>
    <w:rPr>
      <w:rFonts w:ascii="Arial" w:hAnsi="Arial"/>
      <w:sz w:val="20"/>
    </w:rPr>
  </w:style>
  <w:style w:styleId="Style_17_ch" w:type="character">
    <w:name w:val="ConsPlusNormal"/>
    <w:link w:val="Style_17"/>
    <w:rPr>
      <w:rFonts w:ascii="Arial" w:hAnsi="Arial"/>
      <w:sz w:val="20"/>
    </w:rPr>
  </w:style>
  <w:style w:styleId="Style_18" w:type="paragraph">
    <w:name w:val="toc 3"/>
    <w:next w:val="Style_2"/>
    <w:link w:val="Style_18_ch"/>
    <w:uiPriority w:val="39"/>
    <w:pPr>
      <w:ind w:firstLine="0" w:left="400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Normal (Web)"/>
    <w:basedOn w:val="Style_2"/>
    <w:link w:val="Style_19_ch"/>
    <w:rPr>
      <w:rFonts w:ascii="Times New Roman" w:hAnsi="Times New Roman"/>
      <w:sz w:val="24"/>
    </w:rPr>
  </w:style>
  <w:style w:styleId="Style_19_ch" w:type="character">
    <w:name w:val="Normal (Web)"/>
    <w:basedOn w:val="Style_2_ch"/>
    <w:link w:val="Style_19"/>
    <w:rPr>
      <w:rFonts w:ascii="Times New Roman" w:hAnsi="Times New Roman"/>
      <w:sz w:val="24"/>
    </w:rPr>
  </w:style>
  <w:style w:styleId="Style_20" w:type="paragraph">
    <w:name w:val="Гиперссылка1"/>
    <w:link w:val="Style_20_ch"/>
    <w:rPr>
      <w:color w:val="0000FF"/>
      <w:u w:val="single"/>
    </w:rPr>
  </w:style>
  <w:style w:styleId="Style_20_ch" w:type="character">
    <w:name w:val="Гиперссылка1"/>
    <w:link w:val="Style_20"/>
    <w:rPr>
      <w:color w:val="0000FF"/>
      <w:u w:val="single"/>
    </w:rPr>
  </w:style>
  <w:style w:styleId="Style_21" w:type="paragraph">
    <w:name w:val="Обычный (веб)1"/>
    <w:basedOn w:val="Style_2"/>
    <w:link w:val="Style_21_ch"/>
    <w:pPr>
      <w:spacing w:after="100" w:before="100" w:line="100" w:lineRule="atLeast"/>
      <w:ind/>
    </w:pPr>
    <w:rPr>
      <w:rFonts w:ascii="Times New Roman" w:hAnsi="Times New Roman"/>
      <w:sz w:val="24"/>
    </w:rPr>
  </w:style>
  <w:style w:styleId="Style_21_ch" w:type="character">
    <w:name w:val="Обычный (веб)1"/>
    <w:basedOn w:val="Style_2_ch"/>
    <w:link w:val="Style_21"/>
    <w:rPr>
      <w:rFonts w:ascii="Times New Roman" w:hAnsi="Times New Roman"/>
      <w:sz w:val="24"/>
    </w:rPr>
  </w:style>
  <w:style w:styleId="Style_22" w:type="paragraph">
    <w:name w:val="heading 5"/>
    <w:next w:val="Style_2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2_ch" w:type="character">
    <w:name w:val="heading 5"/>
    <w:link w:val="Style_22"/>
    <w:rPr>
      <w:rFonts w:ascii="XO Thames" w:hAnsi="XO Thames"/>
      <w:b w:val="1"/>
    </w:rPr>
  </w:style>
  <w:style w:styleId="Style_23" w:type="paragraph">
    <w:name w:val="heading 1"/>
    <w:basedOn w:val="Style_2"/>
    <w:next w:val="Style_2"/>
    <w:link w:val="Style_23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2E75B5"/>
      <w:sz w:val="28"/>
    </w:rPr>
  </w:style>
  <w:style w:styleId="Style_23_ch" w:type="character">
    <w:name w:val="heading 1"/>
    <w:basedOn w:val="Style_2_ch"/>
    <w:link w:val="Style_23"/>
    <w:rPr>
      <w:rFonts w:asciiTheme="majorAscii" w:hAnsiTheme="majorHAnsi"/>
      <w:b w:val="1"/>
      <w:color w:themeColor="accent1" w:themeShade="BF" w:val="2E75B5"/>
      <w:sz w:val="28"/>
    </w:rPr>
  </w:style>
  <w:style w:styleId="Style_24" w:type="paragraph">
    <w:name w:val="Standard"/>
    <w:link w:val="Style_24_ch"/>
    <w:pPr>
      <w:spacing w:after="0" w:line="240" w:lineRule="auto"/>
      <w:ind/>
    </w:pPr>
    <w:rPr>
      <w:rFonts w:ascii="Times New Roman" w:hAnsi="Times New Roman"/>
      <w:sz w:val="24"/>
    </w:rPr>
  </w:style>
  <w:style w:styleId="Style_24_ch" w:type="character">
    <w:name w:val="Standard"/>
    <w:link w:val="Style_24"/>
    <w:rPr>
      <w:rFonts w:ascii="Times New Roman" w:hAnsi="Times New Roman"/>
      <w:sz w:val="24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</w:rPr>
  </w:style>
  <w:style w:styleId="Style_26_ch" w:type="character">
    <w:name w:val="Footnote"/>
    <w:link w:val="Style_26"/>
    <w:rPr>
      <w:rFonts w:ascii="XO Thames" w:hAnsi="XO Thames"/>
    </w:rPr>
  </w:style>
  <w:style w:styleId="Style_27" w:type="paragraph">
    <w:name w:val="toc 1"/>
    <w:next w:val="Style_2"/>
    <w:link w:val="Style_27_ch"/>
    <w:uiPriority w:val="39"/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29" w:type="paragraph">
    <w:name w:val="Обычный1"/>
    <w:link w:val="Style_29_ch"/>
  </w:style>
  <w:style w:styleId="Style_29_ch" w:type="character">
    <w:name w:val="Обычный1"/>
    <w:link w:val="Style_29"/>
  </w:style>
  <w:style w:styleId="Style_30" w:type="paragraph">
    <w:name w:val="Text body"/>
    <w:basedOn w:val="Style_24"/>
    <w:link w:val="Style_30_ch"/>
    <w:pPr>
      <w:spacing w:after="120"/>
      <w:ind/>
    </w:pPr>
  </w:style>
  <w:style w:styleId="Style_30_ch" w:type="character">
    <w:name w:val="Text body"/>
    <w:basedOn w:val="Style_24_ch"/>
    <w:link w:val="Style_30"/>
  </w:style>
  <w:style w:styleId="Style_31" w:type="paragraph">
    <w:name w:val="toc 9"/>
    <w:next w:val="Style_2"/>
    <w:link w:val="Style_31_ch"/>
    <w:uiPriority w:val="39"/>
    <w:pPr>
      <w:ind w:firstLine="0" w:left="1600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Обычный1"/>
    <w:link w:val="Style_32_ch"/>
  </w:style>
  <w:style w:styleId="Style_32_ch" w:type="character">
    <w:name w:val="Обычный1"/>
    <w:link w:val="Style_32"/>
  </w:style>
  <w:style w:styleId="Style_33" w:type="paragraph">
    <w:name w:val="toc 8"/>
    <w:next w:val="Style_2"/>
    <w:link w:val="Style_33_ch"/>
    <w:uiPriority w:val="39"/>
    <w:pPr>
      <w:ind w:firstLine="0" w:left="1400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feeds-page__navigation_tooltip"/>
    <w:basedOn w:val="Style_7"/>
    <w:link w:val="Style_34_ch"/>
  </w:style>
  <w:style w:styleId="Style_34_ch" w:type="character">
    <w:name w:val="feeds-page__navigation_tooltip"/>
    <w:basedOn w:val="Style_7_ch"/>
    <w:link w:val="Style_34"/>
  </w:style>
  <w:style w:styleId="Style_35" w:type="paragraph">
    <w:name w:val="footer"/>
    <w:basedOn w:val="Style_2"/>
    <w:link w:val="Style_35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5_ch" w:type="character">
    <w:name w:val="footer"/>
    <w:basedOn w:val="Style_2_ch"/>
    <w:link w:val="Style_35"/>
  </w:style>
  <w:style w:styleId="Style_36" w:type="paragraph">
    <w:name w:val="toc 5"/>
    <w:next w:val="Style_2"/>
    <w:link w:val="Style_36_ch"/>
    <w:uiPriority w:val="39"/>
    <w:pPr>
      <w:ind w:firstLine="0" w:left="800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Номер страницы1"/>
    <w:basedOn w:val="Style_12"/>
    <w:link w:val="Style_37_ch"/>
  </w:style>
  <w:style w:styleId="Style_37_ch" w:type="character">
    <w:name w:val="Номер страницы1"/>
    <w:basedOn w:val="Style_12_ch"/>
    <w:link w:val="Style_37"/>
  </w:style>
  <w:style w:styleId="Style_38" w:type="paragraph">
    <w:name w:val="Основной шрифт абзаца3"/>
    <w:link w:val="Style_38_ch"/>
  </w:style>
  <w:style w:styleId="Style_38_ch" w:type="character">
    <w:name w:val="Основной шрифт абзаца3"/>
    <w:link w:val="Style_38"/>
  </w:style>
  <w:style w:styleId="Style_39" w:type="paragraph">
    <w:name w:val="Неразрешенное упоминание1"/>
    <w:basedOn w:val="Style_12"/>
    <w:link w:val="Style_39_ch"/>
    <w:rPr>
      <w:color w:val="605E5C"/>
      <w:shd w:fill="E1DFDD" w:val="clear"/>
    </w:rPr>
  </w:style>
  <w:style w:styleId="Style_39_ch" w:type="character">
    <w:name w:val="Неразрешенное упоминание1"/>
    <w:basedOn w:val="Style_12_ch"/>
    <w:link w:val="Style_39"/>
    <w:rPr>
      <w:color w:val="605E5C"/>
      <w:shd w:fill="E1DFDD" w:val="clear"/>
    </w:rPr>
  </w:style>
  <w:style w:styleId="Style_40" w:type="paragraph">
    <w:name w:val="Subtitle"/>
    <w:next w:val="Style_2"/>
    <w:link w:val="Style_4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41" w:type="paragraph">
    <w:name w:val="Title"/>
    <w:next w:val="Style_2"/>
    <w:link w:val="Style_4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1_ch" w:type="character">
    <w:name w:val="Title"/>
    <w:link w:val="Style_41"/>
    <w:rPr>
      <w:rFonts w:ascii="XO Thames" w:hAnsi="XO Thames"/>
      <w:b w:val="1"/>
      <w:caps w:val="1"/>
      <w:sz w:val="40"/>
    </w:rPr>
  </w:style>
  <w:style w:styleId="Style_42" w:type="paragraph">
    <w:name w:val="heading 4"/>
    <w:next w:val="Style_2"/>
    <w:link w:val="Style_4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43" w:type="paragraph">
    <w:name w:val="Body Text Indent"/>
    <w:basedOn w:val="Style_2"/>
    <w:link w:val="Style_43_ch"/>
    <w:pPr>
      <w:spacing w:after="120" w:line="252" w:lineRule="auto"/>
      <w:ind w:firstLine="0" w:left="283"/>
    </w:pPr>
  </w:style>
  <w:style w:styleId="Style_43_ch" w:type="character">
    <w:name w:val="Body Text Indent"/>
    <w:basedOn w:val="Style_2_ch"/>
    <w:link w:val="Style_43"/>
  </w:style>
  <w:style w:styleId="Style_44" w:type="paragraph">
    <w:name w:val="heading 2"/>
    <w:next w:val="Style_2"/>
    <w:link w:val="Style_4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4_ch" w:type="character">
    <w:name w:val="heading 2"/>
    <w:link w:val="Style_44"/>
    <w:rPr>
      <w:rFonts w:ascii="XO Thames" w:hAnsi="XO Thames"/>
      <w:b w:val="1"/>
      <w:sz w:val="28"/>
    </w:rPr>
  </w:style>
  <w:style w:styleId="Style_45" w:type="table">
    <w:name w:val="Table Grid"/>
    <w:basedOn w:val="Style_46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2026-08-20T12:58:01Z</dcterms:modified>
</cp:coreProperties>
</file>