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0B6C" w14:textId="77777777" w:rsidR="006C29C5" w:rsidRPr="006C29C5" w:rsidRDefault="006C29C5" w:rsidP="006C29C5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6C29C5">
        <w:rPr>
          <w:rFonts w:ascii="Times New Roman" w:hAnsi="Times New Roman"/>
          <w:b/>
          <w:sz w:val="28"/>
          <w:lang w:val="ru-RU"/>
        </w:rPr>
        <w:t>По постановлению прокурора Костромского района председатель СНТ привлечен к административной ответственности за невыполнение законных требований прокурора.</w:t>
      </w:r>
    </w:p>
    <w:p w14:paraId="2378D62C" w14:textId="77777777" w:rsidR="006C29C5" w:rsidRPr="006C29C5" w:rsidRDefault="006C29C5" w:rsidP="006C29C5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6DBD28B4" w14:textId="77777777" w:rsidR="006C29C5" w:rsidRPr="006C29C5" w:rsidRDefault="006C29C5" w:rsidP="006C29C5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6C29C5">
        <w:rPr>
          <w:rFonts w:ascii="Times New Roman" w:hAnsi="Times New Roman"/>
          <w:sz w:val="28"/>
          <w:lang w:val="ru-RU"/>
        </w:rPr>
        <w:t>Мировой судья судебного участка № 17 Костромского судебного района Костромской области рассмотрел постановление прокурора о возбуждении в отношении председателя одного из СНТ дела об административном правонарушении, предусмотренном ст. 17.7 КоАП РФ (умышленное невыполнение требований прокурора, вытекающих из его полномочий, установленных федеральным законом).</w:t>
      </w:r>
    </w:p>
    <w:p w14:paraId="0CCF6F9D" w14:textId="77777777" w:rsidR="006C29C5" w:rsidRPr="006C29C5" w:rsidRDefault="006C29C5" w:rsidP="006C29C5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6C29C5">
        <w:rPr>
          <w:rFonts w:ascii="Times New Roman" w:hAnsi="Times New Roman"/>
          <w:sz w:val="28"/>
          <w:lang w:val="ru-RU"/>
        </w:rPr>
        <w:t>Так, прокуратурой района в рамках проверки доводов обращения владельца садового участка председателю СНТ направлены требования о предоставлении необходимой информации и документов., а также извещение о необходимости обеспечить явку в прокуратуру района для дачи объяснений по доводам обращения.</w:t>
      </w:r>
    </w:p>
    <w:p w14:paraId="0CF99502" w14:textId="77777777" w:rsidR="006C29C5" w:rsidRPr="006C29C5" w:rsidRDefault="006C29C5" w:rsidP="006C29C5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6C29C5">
        <w:rPr>
          <w:rFonts w:ascii="Times New Roman" w:hAnsi="Times New Roman"/>
          <w:sz w:val="28"/>
          <w:lang w:val="ru-RU"/>
        </w:rPr>
        <w:t xml:space="preserve">Однако, в установленный законом срок требования прокурора исполнены не были. </w:t>
      </w:r>
    </w:p>
    <w:p w14:paraId="5DD61F54" w14:textId="77777777" w:rsidR="006C29C5" w:rsidRPr="006C29C5" w:rsidRDefault="006C29C5" w:rsidP="006C29C5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6C29C5">
        <w:rPr>
          <w:rFonts w:ascii="Times New Roman" w:hAnsi="Times New Roman"/>
          <w:sz w:val="28"/>
          <w:lang w:val="ru-RU"/>
        </w:rPr>
        <w:t>По результатам рассмотрения постановления надзорного ведомства председатель СНТ привлечен к административной ответственности, назначено наказание в виде штрафа.</w:t>
      </w:r>
    </w:p>
    <w:p w14:paraId="4BFF1BB9" w14:textId="77777777" w:rsidR="00120EAC" w:rsidRPr="006C29C5" w:rsidRDefault="00120EAC" w:rsidP="006C29C5">
      <w:pPr>
        <w:rPr>
          <w:lang w:val="ru-RU"/>
        </w:rPr>
      </w:pPr>
    </w:p>
    <w:sectPr w:rsidR="00120EAC" w:rsidRPr="006C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F4"/>
    <w:rsid w:val="00120EAC"/>
    <w:rsid w:val="002651F8"/>
    <w:rsid w:val="00276651"/>
    <w:rsid w:val="0046720A"/>
    <w:rsid w:val="004A22C6"/>
    <w:rsid w:val="006C29C5"/>
    <w:rsid w:val="00950BAB"/>
    <w:rsid w:val="00ED0771"/>
    <w:rsid w:val="00F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D51B"/>
  <w15:chartTrackingRefBased/>
  <w15:docId w15:val="{6E120EF5-AB49-454C-9C49-F03D5B34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F14DF4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14DF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DF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F1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DF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1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DF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F14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DF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F14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DF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F14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DF4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F14DF4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Кирш Денис Владимирович</dc:creator>
  <cp:keywords/>
  <dc:description/>
  <cp:lastModifiedBy>Кирш Денис Владимирович</cp:lastModifiedBy>
  <cp:revision>2</cp:revision>
  <dcterms:created xsi:type="dcterms:W3CDTF">2026-06-24T11:51:00Z</dcterms:created>
  <dcterms:modified xsi:type="dcterms:W3CDTF">2026-06-24T11:51:00Z</dcterms:modified>
</cp:coreProperties>
</file>