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CFE9" w14:textId="77777777" w:rsidR="00432258" w:rsidRPr="005233F9" w:rsidRDefault="00432258" w:rsidP="00432258">
      <w:pPr>
        <w:pStyle w:val="Standard"/>
        <w:widowControl/>
        <w:ind w:firstLine="709"/>
        <w:jc w:val="both"/>
        <w:rPr>
          <w:rFonts w:ascii="Times New Roman" w:hAnsi="Times New Roman"/>
          <w:b/>
          <w:lang w:val="ru-RU"/>
        </w:rPr>
      </w:pPr>
    </w:p>
    <w:p w14:paraId="313DECB2" w14:textId="77777777" w:rsidR="00432258" w:rsidRPr="00432258" w:rsidRDefault="00432258" w:rsidP="00432258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 xml:space="preserve">Прокуратурой Костромского района утверждено обвинительное заключение по обвинению </w:t>
      </w:r>
      <w:r w:rsidRPr="00432258">
        <w:rPr>
          <w:rFonts w:ascii="Times New Roman" w:hAnsi="Times New Roman"/>
          <w:b/>
          <w:lang w:val="ru-RU"/>
        </w:rPr>
        <w:t>21-летней жительницы Ярославской области, обвиняемой в совершении преступления, предусмотренного ст. 159 ч. 3 УК РФ.</w:t>
      </w:r>
    </w:p>
    <w:p w14:paraId="2FAE3458" w14:textId="77777777" w:rsidR="00432258" w:rsidRPr="00432258" w:rsidRDefault="00432258" w:rsidP="00432258">
      <w:pPr>
        <w:pStyle w:val="Standard"/>
        <w:widowControl/>
        <w:ind w:firstLine="709"/>
        <w:jc w:val="both"/>
        <w:rPr>
          <w:rFonts w:ascii="Times New Roman" w:hAnsi="Times New Roman"/>
          <w:b/>
          <w:lang w:val="ru-RU"/>
        </w:rPr>
      </w:pPr>
    </w:p>
    <w:p w14:paraId="491AD8FA" w14:textId="77777777" w:rsidR="00432258" w:rsidRPr="005233F9" w:rsidRDefault="00432258" w:rsidP="00432258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Расследованием уголовного дела установлено, что жительница Ярославской </w:t>
      </w:r>
      <w:proofErr w:type="gramStart"/>
      <w:r w:rsidRPr="005233F9">
        <w:rPr>
          <w:rFonts w:ascii="Times New Roman" w:hAnsi="Times New Roman"/>
          <w:lang w:val="ru-RU"/>
        </w:rPr>
        <w:t>области  в</w:t>
      </w:r>
      <w:proofErr w:type="gramEnd"/>
      <w:r w:rsidRPr="005233F9">
        <w:rPr>
          <w:rFonts w:ascii="Times New Roman" w:hAnsi="Times New Roman"/>
          <w:lang w:val="ru-RU"/>
        </w:rPr>
        <w:t xml:space="preserve"> октябре 2025 года вступила с неустановленными лицами в преступный сговор, направленный на хищение путем обмана денежных средств у граждан Российской Федерации, в которой ей была отведена роль курьера.</w:t>
      </w:r>
    </w:p>
    <w:p w14:paraId="2602D3D3" w14:textId="77777777" w:rsidR="00432258" w:rsidRPr="005233F9" w:rsidRDefault="00432258" w:rsidP="00432258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Впоследствии, неустановленные лица осуществили звонки 78-летней жительнице п. Караваево Костромского района, и под предлогом того, что она подозревается в финансировании Вооруженных сил Украины, убедили последнюю </w:t>
      </w:r>
      <w:r w:rsidRPr="00432258">
        <w:rPr>
          <w:rFonts w:ascii="Times New Roman" w:hAnsi="Times New Roman"/>
          <w:lang w:val="ru-RU"/>
        </w:rPr>
        <w:t xml:space="preserve">передать для проверки имеющиеся у нее в доме накопления в сумме 642 тысячи рублей. </w:t>
      </w:r>
      <w:r w:rsidRPr="005233F9">
        <w:rPr>
          <w:rFonts w:ascii="Times New Roman" w:hAnsi="Times New Roman"/>
          <w:lang w:val="ru-RU"/>
        </w:rPr>
        <w:t xml:space="preserve">Указанную сумму пенсионерка передала </w:t>
      </w:r>
      <w:proofErr w:type="gramStart"/>
      <w:r w:rsidRPr="005233F9">
        <w:rPr>
          <w:rFonts w:ascii="Times New Roman" w:hAnsi="Times New Roman"/>
          <w:lang w:val="ru-RU"/>
        </w:rPr>
        <w:t>девушке</w:t>
      </w:r>
      <w:proofErr w:type="gramEnd"/>
      <w:r w:rsidRPr="005233F9">
        <w:rPr>
          <w:rFonts w:ascii="Times New Roman" w:hAnsi="Times New Roman"/>
          <w:lang w:val="ru-RU"/>
        </w:rPr>
        <w:t xml:space="preserve"> исполнявшей роль «курьера» которая, получив указанные денежные средства, передала их неустановленным лицам, оставив себе в качестве вознаграждения часть похищенных денежных средств.</w:t>
      </w:r>
    </w:p>
    <w:p w14:paraId="3503678B" w14:textId="558519CC" w:rsidR="00B8484D" w:rsidRDefault="00432258" w:rsidP="00432258">
      <w:r w:rsidRPr="005233F9">
        <w:rPr>
          <w:rFonts w:ascii="Times New Roman" w:hAnsi="Times New Roman"/>
          <w:color w:val="000000"/>
        </w:rPr>
        <w:t>В результате проведенных следственных действий и оперативно-розыскных мероприятий в рамках расследования уголовного дела собрано достаточно доказательств, подтверждающих причастность 21-летней жительницы Ярославской области к совершению указанного преступления, вследствие чего 31.05.2026 уголовное дело направлено в Костромской районный суд для рассмотрения по существу.</w:t>
      </w:r>
    </w:p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58"/>
    <w:rsid w:val="003F002D"/>
    <w:rsid w:val="00432258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F414"/>
  <w15:chartTrackingRefBased/>
  <w15:docId w15:val="{9E9DD850-3269-4344-9D8F-FD618592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2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2258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258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258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258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258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258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258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258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258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2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2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22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22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22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22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22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225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2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258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2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2258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22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225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4322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22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22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225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32258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2026-06-19T17:13:00Z</dcterms:created>
  <dcterms:modified xsi:type="dcterms:W3CDTF">2026-06-19T17:13:00Z</dcterms:modified>
</cp:coreProperties>
</file>